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黑体" w:hAnsi="黑体" w:eastAsia="黑体"/>
          <w:color w:val="000000"/>
          <w:sz w:val="36"/>
        </w:rPr>
      </w:pPr>
      <w:bookmarkStart w:id="1" w:name="_GoBack"/>
      <w:bookmarkEnd w:id="1"/>
      <w:bookmarkStart w:id="0" w:name="_Toc290407642"/>
      <w:r>
        <w:rPr>
          <w:rFonts w:hint="eastAsia" w:ascii="黑体" w:hAnsi="黑体" w:eastAsia="黑体"/>
          <w:bCs/>
          <w:sz w:val="36"/>
        </w:rPr>
        <w:t>北京大学工学院研究生代表大会</w:t>
      </w:r>
      <w:r>
        <w:rPr>
          <w:rFonts w:hint="eastAsia" w:ascii="黑体" w:hAnsi="黑体" w:eastAsia="黑体"/>
          <w:sz w:val="36"/>
        </w:rPr>
        <w:t>组织条例</w:t>
      </w:r>
      <w:bookmarkEnd w:id="0"/>
    </w:p>
    <w:p>
      <w:pPr>
        <w:spacing w:line="360" w:lineRule="auto"/>
        <w:jc w:val="center"/>
        <w:rPr>
          <w:rFonts w:eastAsia="楷体_GB2312"/>
          <w:sz w:val="24"/>
          <w:lang w:val="zh-CN"/>
        </w:rPr>
      </w:pPr>
      <w:r>
        <w:rPr>
          <w:rFonts w:hint="eastAsia" w:eastAsia="楷体_GB2312"/>
          <w:sz w:val="24"/>
        </w:rPr>
        <w:t>（2</w:t>
      </w:r>
      <w:r>
        <w:rPr>
          <w:rFonts w:eastAsia="楷体_GB2312"/>
          <w:sz w:val="24"/>
        </w:rPr>
        <w:t>017年</w:t>
      </w:r>
      <w:r>
        <w:rPr>
          <w:rFonts w:hint="eastAsia" w:eastAsia="楷体_GB2312"/>
          <w:sz w:val="24"/>
        </w:rPr>
        <w:t>5月工学院研究生会第十二届常务代表委员会第三次全会通过）</w:t>
      </w:r>
    </w:p>
    <w:p>
      <w:pPr>
        <w:spacing w:line="360" w:lineRule="auto"/>
        <w:jc w:val="center"/>
        <w:rPr>
          <w:rFonts w:hint="eastAsia" w:eastAsia="楷体_GB2312"/>
          <w:sz w:val="24"/>
          <w:lang w:val="zh-CN"/>
        </w:rPr>
      </w:pPr>
    </w:p>
    <w:p>
      <w:pPr>
        <w:spacing w:line="360" w:lineRule="auto"/>
        <w:jc w:val="center"/>
        <w:rPr>
          <w:rFonts w:ascii="楷体" w:hAnsi="楷体" w:eastAsia="楷体"/>
          <w:b/>
          <w:sz w:val="28"/>
          <w:szCs w:val="28"/>
        </w:rPr>
      </w:pPr>
      <w:r>
        <w:rPr>
          <w:rFonts w:hint="eastAsia" w:ascii="楷体" w:hAnsi="楷体" w:eastAsia="楷体"/>
          <w:b/>
          <w:sz w:val="28"/>
          <w:szCs w:val="28"/>
        </w:rPr>
        <w:t>第一章</w:t>
      </w:r>
      <w:r>
        <w:rPr>
          <w:rFonts w:ascii="楷体" w:hAnsi="楷体" w:eastAsia="楷体"/>
          <w:b/>
          <w:sz w:val="28"/>
          <w:szCs w:val="28"/>
        </w:rPr>
        <w:t xml:space="preserve">  </w:t>
      </w:r>
      <w:r>
        <w:rPr>
          <w:rFonts w:hint="eastAsia" w:ascii="楷体" w:hAnsi="楷体" w:eastAsia="楷体"/>
          <w:b/>
          <w:sz w:val="28"/>
          <w:szCs w:val="28"/>
        </w:rPr>
        <w:t>总</w:t>
      </w:r>
      <w:r>
        <w:rPr>
          <w:rFonts w:ascii="楷体" w:hAnsi="楷体" w:eastAsia="楷体"/>
          <w:b/>
          <w:sz w:val="28"/>
          <w:szCs w:val="28"/>
        </w:rPr>
        <w:t xml:space="preserve">  </w:t>
      </w:r>
      <w:r>
        <w:rPr>
          <w:rFonts w:hint="eastAsia" w:ascii="楷体" w:hAnsi="楷体" w:eastAsia="楷体"/>
          <w:b/>
          <w:sz w:val="28"/>
          <w:szCs w:val="28"/>
        </w:rPr>
        <w:t>则</w:t>
      </w:r>
    </w:p>
    <w:p>
      <w:pPr>
        <w:spacing w:line="360" w:lineRule="auto"/>
        <w:ind w:firstLine="480" w:firstLineChars="200"/>
        <w:rPr>
          <w:sz w:val="24"/>
        </w:rPr>
      </w:pPr>
      <w:r>
        <w:rPr>
          <w:rFonts w:hint="eastAsia" w:eastAsia="黑体"/>
          <w:sz w:val="24"/>
        </w:rPr>
        <w:t xml:space="preserve">第一条 【立法目的】 </w:t>
      </w:r>
      <w:r>
        <w:rPr>
          <w:rFonts w:hint="eastAsia"/>
          <w:sz w:val="24"/>
        </w:rPr>
        <w:t>为了规范北京大学工学院研究生代表大会（以下简称“研代会”）的基本制度，保障会员的权利和研究生会的民主，推进依章治会，根据北京大学工学院研究生会章程制定本条例。</w:t>
      </w:r>
    </w:p>
    <w:p>
      <w:pPr>
        <w:spacing w:line="360" w:lineRule="auto"/>
        <w:ind w:firstLine="480" w:firstLineChars="200"/>
        <w:rPr>
          <w:sz w:val="24"/>
        </w:rPr>
      </w:pPr>
      <w:r>
        <w:rPr>
          <w:rFonts w:hint="eastAsia" w:eastAsia="黑体"/>
          <w:sz w:val="24"/>
        </w:rPr>
        <w:t>第二条 【研究生代表大会的性质】</w:t>
      </w:r>
      <w:r>
        <w:rPr>
          <w:rFonts w:hint="eastAsia"/>
          <w:sz w:val="24"/>
        </w:rPr>
        <w:t>研代会是北京大学工学院研究生会的最高权力机构。</w:t>
      </w:r>
    </w:p>
    <w:p>
      <w:pPr>
        <w:spacing w:line="360" w:lineRule="auto"/>
        <w:rPr>
          <w:sz w:val="24"/>
        </w:rPr>
      </w:pPr>
    </w:p>
    <w:p>
      <w:pPr>
        <w:spacing w:line="360" w:lineRule="auto"/>
        <w:ind w:firstLine="200"/>
        <w:jc w:val="center"/>
        <w:rPr>
          <w:sz w:val="24"/>
        </w:rPr>
      </w:pPr>
      <w:r>
        <w:rPr>
          <w:rFonts w:hint="eastAsia" w:ascii="楷体" w:hAnsi="楷体" w:eastAsia="楷体"/>
          <w:b/>
          <w:sz w:val="28"/>
          <w:szCs w:val="28"/>
        </w:rPr>
        <w:t>第二章</w:t>
      </w:r>
      <w:r>
        <w:rPr>
          <w:rFonts w:ascii="楷体" w:hAnsi="楷体" w:eastAsia="楷体"/>
          <w:b/>
          <w:sz w:val="28"/>
          <w:szCs w:val="28"/>
        </w:rPr>
        <w:t xml:space="preserve">  </w:t>
      </w:r>
      <w:r>
        <w:rPr>
          <w:rFonts w:hint="eastAsia" w:ascii="楷体" w:hAnsi="楷体" w:eastAsia="楷体"/>
          <w:b/>
          <w:sz w:val="28"/>
          <w:szCs w:val="28"/>
        </w:rPr>
        <w:t>研究生代表大会的组织和职权</w:t>
      </w:r>
    </w:p>
    <w:p>
      <w:pPr>
        <w:spacing w:line="360" w:lineRule="auto"/>
        <w:ind w:firstLine="480" w:firstLineChars="200"/>
        <w:rPr>
          <w:sz w:val="24"/>
        </w:rPr>
      </w:pPr>
      <w:r>
        <w:rPr>
          <w:rFonts w:hint="eastAsia" w:eastAsia="黑体"/>
          <w:sz w:val="24"/>
        </w:rPr>
        <w:t>第三条 【研代会的召开】</w:t>
      </w:r>
      <w:r>
        <w:rPr>
          <w:rFonts w:hint="eastAsia"/>
          <w:sz w:val="24"/>
        </w:rPr>
        <w:t>研代会每自然年至少召开一次。</w:t>
      </w:r>
      <w:r>
        <w:rPr>
          <w:sz w:val="24"/>
        </w:rPr>
        <w:t>经</w:t>
      </w:r>
      <w:r>
        <w:rPr>
          <w:rFonts w:hint="eastAsia"/>
          <w:sz w:val="24"/>
        </w:rPr>
        <w:t>工学院研究生会常务代表委员会（以下简称“常代会”）全体会议表决通过，可召集研代会代表，确定会议议程，组织会务工作。</w:t>
      </w:r>
    </w:p>
    <w:p>
      <w:pPr>
        <w:spacing w:line="360" w:lineRule="auto"/>
        <w:ind w:firstLine="480" w:firstLineChars="200"/>
        <w:rPr>
          <w:sz w:val="24"/>
        </w:rPr>
      </w:pPr>
      <w:r>
        <w:rPr>
          <w:rFonts w:hint="eastAsia" w:ascii="黑体" w:eastAsia="黑体"/>
          <w:sz w:val="24"/>
        </w:rPr>
        <w:t>第四条 【研代会的职权】</w:t>
      </w:r>
      <w:r>
        <w:rPr>
          <w:rFonts w:hint="eastAsia"/>
          <w:sz w:val="24"/>
        </w:rPr>
        <w:t>研代会行使下列职权：</w:t>
      </w:r>
    </w:p>
    <w:p>
      <w:pPr>
        <w:spacing w:line="360" w:lineRule="auto"/>
        <w:ind w:firstLine="480" w:firstLineChars="200"/>
        <w:rPr>
          <w:sz w:val="24"/>
        </w:rPr>
      </w:pPr>
      <w:r>
        <w:rPr>
          <w:rFonts w:hint="eastAsia"/>
          <w:sz w:val="24"/>
        </w:rPr>
        <w:t>（一）听取、审议执委会主席团的工作报告，决定研究生会的工作方针；</w:t>
      </w:r>
    </w:p>
    <w:p>
      <w:pPr>
        <w:spacing w:line="360" w:lineRule="auto"/>
        <w:ind w:firstLine="480" w:firstLineChars="200"/>
        <w:rPr>
          <w:sz w:val="24"/>
        </w:rPr>
      </w:pPr>
      <w:r>
        <w:rPr>
          <w:rFonts w:hint="eastAsia"/>
          <w:sz w:val="24"/>
        </w:rPr>
        <w:t>（二）审议研究生会章程，监督章程的实施；</w:t>
      </w:r>
    </w:p>
    <w:p>
      <w:pPr>
        <w:spacing w:line="360" w:lineRule="auto"/>
        <w:ind w:firstLine="480" w:firstLineChars="200"/>
        <w:rPr>
          <w:sz w:val="24"/>
        </w:rPr>
      </w:pPr>
      <w:r>
        <w:rPr>
          <w:rFonts w:hint="eastAsia"/>
          <w:sz w:val="24"/>
        </w:rPr>
        <w:t>（三）选举新一届执委会主席团成员；</w:t>
      </w:r>
    </w:p>
    <w:p>
      <w:pPr>
        <w:spacing w:line="360" w:lineRule="auto"/>
        <w:ind w:firstLine="480" w:firstLineChars="200"/>
        <w:rPr>
          <w:sz w:val="24"/>
        </w:rPr>
      </w:pPr>
      <w:r>
        <w:rPr>
          <w:rFonts w:hint="eastAsia"/>
          <w:sz w:val="24"/>
        </w:rPr>
        <w:t>（四）以表决的形式批准班级推选的常代会委员；</w:t>
      </w:r>
    </w:p>
    <w:p>
      <w:pPr>
        <w:spacing w:line="360" w:lineRule="auto"/>
        <w:ind w:firstLine="480" w:firstLineChars="200"/>
        <w:rPr>
          <w:sz w:val="24"/>
        </w:rPr>
      </w:pPr>
      <w:r>
        <w:rPr>
          <w:rFonts w:hint="eastAsia"/>
          <w:sz w:val="24"/>
        </w:rPr>
        <w:t>（五）收集和处理研代会代表提出的关于学校、学院工作的吁请；</w:t>
      </w:r>
    </w:p>
    <w:p>
      <w:pPr>
        <w:spacing w:line="360" w:lineRule="auto"/>
        <w:ind w:firstLine="480" w:firstLineChars="200"/>
        <w:rPr>
          <w:sz w:val="24"/>
        </w:rPr>
      </w:pPr>
      <w:r>
        <w:rPr>
          <w:rFonts w:hint="eastAsia"/>
          <w:sz w:val="24"/>
        </w:rPr>
        <w:t>（六）审议研代会代表和常代会提出的关于研究生会工作的提案；</w:t>
      </w:r>
    </w:p>
    <w:p>
      <w:pPr>
        <w:spacing w:line="360" w:lineRule="auto"/>
        <w:ind w:firstLine="480" w:firstLineChars="200"/>
        <w:rPr>
          <w:sz w:val="24"/>
        </w:rPr>
      </w:pPr>
      <w:r>
        <w:rPr>
          <w:rFonts w:hint="eastAsia"/>
          <w:sz w:val="24"/>
        </w:rPr>
        <w:t>（七）行使应由本会最高权力机构行使的其他职权。</w:t>
      </w:r>
    </w:p>
    <w:p>
      <w:pPr>
        <w:spacing w:line="360" w:lineRule="auto"/>
        <w:ind w:firstLine="480" w:firstLineChars="200"/>
        <w:rPr>
          <w:rFonts w:asciiTheme="minorEastAsia" w:hAnsiTheme="minorEastAsia"/>
          <w:sz w:val="24"/>
        </w:rPr>
      </w:pPr>
      <w:r>
        <w:rPr>
          <w:rFonts w:hint="eastAsia" w:eastAsia="黑体"/>
          <w:sz w:val="24"/>
        </w:rPr>
        <w:t>第五条 【研代会组织委员会的组成】</w:t>
      </w:r>
      <w:r>
        <w:rPr>
          <w:rFonts w:hint="eastAsia" w:asciiTheme="minorEastAsia" w:hAnsiTheme="minorEastAsia" w:eastAsiaTheme="minorEastAsia"/>
          <w:sz w:val="24"/>
        </w:rPr>
        <w:t>在研</w:t>
      </w:r>
      <w:r>
        <w:rPr>
          <w:rFonts w:hint="eastAsia" w:asciiTheme="minorEastAsia" w:hAnsiTheme="minorEastAsia"/>
          <w:sz w:val="24"/>
        </w:rPr>
        <w:t>代会召开前至少一个月成立</w:t>
      </w:r>
      <w:r>
        <w:rPr>
          <w:rFonts w:hint="eastAsia" w:asciiTheme="minorEastAsia" w:hAnsiTheme="minorEastAsia" w:eastAsiaTheme="minorEastAsia"/>
          <w:sz w:val="24"/>
        </w:rPr>
        <w:t>研</w:t>
      </w:r>
      <w:r>
        <w:rPr>
          <w:rFonts w:hint="eastAsia" w:asciiTheme="minorEastAsia" w:hAnsiTheme="minorEastAsia"/>
          <w:sz w:val="24"/>
        </w:rPr>
        <w:t>代会</w:t>
      </w:r>
      <w:r>
        <w:rPr>
          <w:rFonts w:hint="eastAsia" w:asciiTheme="minorEastAsia" w:hAnsiTheme="minorEastAsia" w:eastAsiaTheme="minorEastAsia"/>
          <w:sz w:val="24"/>
        </w:rPr>
        <w:t>组织委员会（以下简称“组委会”）</w:t>
      </w:r>
      <w:r>
        <w:rPr>
          <w:rFonts w:hint="eastAsia" w:asciiTheme="minorEastAsia" w:hAnsiTheme="minorEastAsia"/>
          <w:sz w:val="24"/>
        </w:rPr>
        <w:t>。</w:t>
      </w:r>
      <w:r>
        <w:rPr>
          <w:rFonts w:hint="eastAsia" w:asciiTheme="minorEastAsia" w:hAnsiTheme="minorEastAsia" w:eastAsiaTheme="minorEastAsia"/>
          <w:sz w:val="24"/>
        </w:rPr>
        <w:t>组委会</w:t>
      </w:r>
      <w:r>
        <w:rPr>
          <w:rFonts w:hint="eastAsia" w:asciiTheme="minorEastAsia" w:hAnsiTheme="minorEastAsia"/>
          <w:sz w:val="24"/>
        </w:rPr>
        <w:t>由常代会</w:t>
      </w:r>
      <w:r>
        <w:rPr>
          <w:rFonts w:hint="eastAsia" w:asciiTheme="minorEastAsia" w:hAnsiTheme="minorEastAsia" w:eastAsiaTheme="minorEastAsia"/>
          <w:sz w:val="24"/>
        </w:rPr>
        <w:t>主任</w:t>
      </w:r>
      <w:r>
        <w:rPr>
          <w:rFonts w:hint="eastAsia" w:asciiTheme="minorEastAsia" w:hAnsiTheme="minorEastAsia"/>
          <w:sz w:val="24"/>
        </w:rPr>
        <w:t>团成员</w:t>
      </w:r>
      <w:r>
        <w:rPr>
          <w:rFonts w:hint="eastAsia" w:asciiTheme="minorEastAsia" w:hAnsiTheme="minorEastAsia" w:eastAsiaTheme="minorEastAsia"/>
          <w:sz w:val="24"/>
        </w:rPr>
        <w:t>和</w:t>
      </w:r>
      <w:r>
        <w:rPr>
          <w:rFonts w:hint="eastAsia" w:asciiTheme="minorEastAsia" w:hAnsiTheme="minorEastAsia"/>
          <w:sz w:val="24"/>
        </w:rPr>
        <w:t>执委会主席团成员组成</w:t>
      </w:r>
      <w:r>
        <w:rPr>
          <w:rFonts w:hint="eastAsia" w:asciiTheme="minorEastAsia" w:hAnsiTheme="minorEastAsia" w:eastAsiaTheme="minorEastAsia"/>
          <w:sz w:val="24"/>
        </w:rPr>
        <w:t>，由常代会主任和执委会主席共同担任组委会主任。</w:t>
      </w:r>
    </w:p>
    <w:p>
      <w:pPr>
        <w:spacing w:line="360" w:lineRule="auto"/>
        <w:ind w:firstLine="480" w:firstLineChars="200"/>
        <w:rPr>
          <w:rFonts w:asciiTheme="minorEastAsia" w:hAnsiTheme="minorEastAsia" w:eastAsiaTheme="minorEastAsia"/>
          <w:sz w:val="24"/>
        </w:rPr>
      </w:pPr>
      <w:r>
        <w:rPr>
          <w:rFonts w:hint="eastAsia" w:ascii="黑体" w:hAnsi="黑体" w:eastAsia="黑体"/>
          <w:sz w:val="24"/>
        </w:rPr>
        <w:t>第六条</w:t>
      </w:r>
      <w:r>
        <w:rPr>
          <w:rFonts w:ascii="黑体" w:hAnsi="黑体"/>
          <w:sz w:val="24"/>
        </w:rPr>
        <w:t xml:space="preserve"> </w:t>
      </w:r>
      <w:r>
        <w:rPr>
          <w:rFonts w:hint="eastAsia" w:ascii="黑体" w:hAnsi="黑体" w:eastAsia="黑体"/>
          <w:sz w:val="24"/>
        </w:rPr>
        <w:t>【研代会组委会的职权】</w:t>
      </w:r>
      <w:r>
        <w:rPr>
          <w:rFonts w:hint="eastAsia" w:asciiTheme="minorEastAsia" w:hAnsiTheme="minorEastAsia" w:eastAsiaTheme="minorEastAsia"/>
          <w:sz w:val="24"/>
        </w:rPr>
        <w:t>研</w:t>
      </w:r>
      <w:r>
        <w:rPr>
          <w:rFonts w:hint="eastAsia" w:asciiTheme="minorEastAsia" w:hAnsiTheme="minorEastAsia"/>
          <w:sz w:val="24"/>
        </w:rPr>
        <w:t>代会</w:t>
      </w:r>
      <w:r>
        <w:rPr>
          <w:rFonts w:hint="eastAsia" w:asciiTheme="minorEastAsia" w:hAnsiTheme="minorEastAsia" w:eastAsiaTheme="minorEastAsia"/>
          <w:sz w:val="24"/>
        </w:rPr>
        <w:t>组委会的职权始于成立之刻，终于研代会正式召开之时。组委会负责研代会除选举之外的各项筹备工作，收集研代会代表的吁请和提案，确定研代会议程。</w:t>
      </w:r>
    </w:p>
    <w:p>
      <w:pPr>
        <w:spacing w:line="360" w:lineRule="auto"/>
        <w:ind w:firstLine="480" w:firstLineChars="200"/>
        <w:rPr>
          <w:sz w:val="24"/>
        </w:rPr>
      </w:pP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第三章  研究生代表大会的会议</w:t>
      </w:r>
    </w:p>
    <w:p>
      <w:pPr>
        <w:spacing w:line="360" w:lineRule="auto"/>
        <w:ind w:firstLine="480" w:firstLineChars="200"/>
        <w:rPr>
          <w:rFonts w:asciiTheme="minorEastAsia" w:hAnsiTheme="minorEastAsia"/>
          <w:sz w:val="24"/>
        </w:rPr>
      </w:pPr>
      <w:r>
        <w:rPr>
          <w:rFonts w:ascii="黑体" w:hAnsi="黑体" w:eastAsia="黑体"/>
          <w:sz w:val="24"/>
        </w:rPr>
        <w:t>第七条</w:t>
      </w:r>
      <w:r>
        <w:rPr>
          <w:rFonts w:hint="eastAsia" w:ascii="黑体" w:hAnsi="黑体" w:eastAsia="黑体"/>
          <w:sz w:val="24"/>
        </w:rPr>
        <w:t xml:space="preserve"> 【研代会现场的领导机构】</w:t>
      </w:r>
      <w:r>
        <w:rPr>
          <w:rFonts w:hint="eastAsia" w:asciiTheme="minorEastAsia" w:hAnsiTheme="minorEastAsia" w:eastAsiaTheme="minorEastAsia"/>
          <w:sz w:val="24"/>
        </w:rPr>
        <w:t>研代会正式召开期间设立研究生代表大会主席团（以下简称“大会主席团”），由常代会主任团和上一届执委会主席团全体成员组成。大会</w:t>
      </w:r>
      <w:r>
        <w:rPr>
          <w:rFonts w:hint="eastAsia" w:asciiTheme="minorEastAsia" w:hAnsiTheme="minorEastAsia"/>
          <w:sz w:val="24"/>
        </w:rPr>
        <w:t>主席团负责主持</w:t>
      </w:r>
      <w:r>
        <w:rPr>
          <w:rFonts w:hint="eastAsia" w:asciiTheme="minorEastAsia" w:hAnsiTheme="minorEastAsia" w:eastAsiaTheme="minorEastAsia"/>
          <w:sz w:val="24"/>
        </w:rPr>
        <w:t>研</w:t>
      </w:r>
      <w:r>
        <w:rPr>
          <w:rFonts w:hint="eastAsia" w:asciiTheme="minorEastAsia" w:hAnsiTheme="minorEastAsia"/>
          <w:sz w:val="24"/>
        </w:rPr>
        <w:t>代会，</w:t>
      </w:r>
      <w:r>
        <w:rPr>
          <w:rFonts w:hint="eastAsia" w:asciiTheme="minorEastAsia" w:hAnsiTheme="minorEastAsia" w:eastAsiaTheme="minorEastAsia"/>
          <w:sz w:val="24"/>
        </w:rPr>
        <w:t>推动章程修正案的审核与表决</w:t>
      </w:r>
      <w:r>
        <w:rPr>
          <w:rFonts w:hint="eastAsia" w:asciiTheme="minorEastAsia" w:hAnsiTheme="minorEastAsia"/>
          <w:sz w:val="24"/>
        </w:rPr>
        <w:t>，处理吁请</w:t>
      </w:r>
      <w:r>
        <w:rPr>
          <w:rFonts w:hint="eastAsia" w:asciiTheme="minorEastAsia" w:hAnsiTheme="minorEastAsia" w:eastAsiaTheme="minorEastAsia"/>
          <w:sz w:val="24"/>
        </w:rPr>
        <w:t>、</w:t>
      </w:r>
      <w:r>
        <w:rPr>
          <w:rFonts w:hint="eastAsia" w:asciiTheme="minorEastAsia" w:hAnsiTheme="minorEastAsia"/>
          <w:sz w:val="24"/>
        </w:rPr>
        <w:t>提案</w:t>
      </w:r>
      <w:r>
        <w:rPr>
          <w:rFonts w:hint="eastAsia" w:asciiTheme="minorEastAsia" w:hAnsiTheme="minorEastAsia" w:eastAsiaTheme="minorEastAsia"/>
          <w:sz w:val="24"/>
        </w:rPr>
        <w:t>和现场的动议，落实研代会的既定议程</w:t>
      </w:r>
      <w:r>
        <w:rPr>
          <w:rFonts w:hint="eastAsia" w:asciiTheme="minorEastAsia" w:hAnsiTheme="minorEastAsia"/>
          <w:sz w:val="24"/>
        </w:rPr>
        <w:t>。主席团内部的表决，以主席团成员二分之一以上赞成为通过。</w:t>
      </w:r>
    </w:p>
    <w:p>
      <w:pPr>
        <w:spacing w:line="360" w:lineRule="auto"/>
        <w:ind w:firstLine="480" w:firstLineChars="200"/>
        <w:rPr>
          <w:sz w:val="24"/>
        </w:rPr>
      </w:pPr>
      <w:r>
        <w:rPr>
          <w:rFonts w:hint="eastAsia" w:eastAsia="黑体"/>
          <w:sz w:val="24"/>
          <w:szCs w:val="20"/>
        </w:rPr>
        <w:t>第八条 【研代会的召开与主持】</w:t>
      </w:r>
      <w:r>
        <w:rPr>
          <w:rFonts w:hint="eastAsia"/>
          <w:sz w:val="24"/>
        </w:rPr>
        <w:t>三分之二及以上研代会代表出席研代会，研代会方得召开。研代会由常代会主任主持，如果常代会主任参加执委会主席团竞选，则由常代会主任推荐一名不参加换届竞选的常代会副主任担任主持人。</w:t>
      </w:r>
    </w:p>
    <w:p>
      <w:pPr>
        <w:spacing w:line="360" w:lineRule="auto"/>
        <w:ind w:firstLine="480" w:firstLineChars="200"/>
        <w:rPr>
          <w:sz w:val="24"/>
        </w:rPr>
      </w:pPr>
      <w:r>
        <w:rPr>
          <w:rFonts w:hint="eastAsia" w:eastAsia="黑体"/>
          <w:sz w:val="24"/>
        </w:rPr>
        <w:t>第九条 【研代会一般提案的提出与审议】</w:t>
      </w:r>
      <w:r>
        <w:rPr>
          <w:rFonts w:hint="eastAsia"/>
          <w:sz w:val="24"/>
          <w:szCs w:val="20"/>
        </w:rPr>
        <w:t>在研代会筹备期间，</w:t>
      </w:r>
      <w:r>
        <w:rPr>
          <w:rFonts w:hint="eastAsia"/>
          <w:sz w:val="24"/>
        </w:rPr>
        <w:t>组委会接受关于研究生会工作重大问题的提案。下列人员可以提出提案：</w:t>
      </w:r>
    </w:p>
    <w:p>
      <w:pPr>
        <w:spacing w:line="360" w:lineRule="auto"/>
        <w:ind w:firstLine="480" w:firstLineChars="200"/>
        <w:rPr>
          <w:sz w:val="24"/>
        </w:rPr>
      </w:pPr>
      <w:r>
        <w:rPr>
          <w:rFonts w:hint="eastAsia"/>
          <w:sz w:val="24"/>
        </w:rPr>
        <w:t>（一）两名或两名以上常代会委员联名；</w:t>
      </w:r>
    </w:p>
    <w:p>
      <w:pPr>
        <w:spacing w:line="360" w:lineRule="auto"/>
        <w:ind w:firstLine="480" w:firstLineChars="200"/>
        <w:rPr>
          <w:sz w:val="24"/>
        </w:rPr>
      </w:pPr>
      <w:r>
        <w:rPr>
          <w:rFonts w:hint="eastAsia"/>
          <w:sz w:val="24"/>
        </w:rPr>
        <w:t>（二）五名或五名以上研代会代表联名。</w:t>
      </w:r>
    </w:p>
    <w:p>
      <w:pPr>
        <w:spacing w:line="360" w:lineRule="auto"/>
        <w:ind w:firstLine="480" w:firstLineChars="200"/>
        <w:rPr>
          <w:sz w:val="24"/>
        </w:rPr>
      </w:pPr>
      <w:r>
        <w:rPr>
          <w:rFonts w:hint="eastAsia"/>
          <w:sz w:val="24"/>
        </w:rPr>
        <w:t>提案经组委会审议并表决，通过后列入大会议程。</w:t>
      </w:r>
    </w:p>
    <w:p>
      <w:pPr>
        <w:spacing w:line="360" w:lineRule="auto"/>
        <w:ind w:firstLine="480" w:firstLineChars="200"/>
        <w:rPr>
          <w:sz w:val="24"/>
        </w:rPr>
      </w:pPr>
      <w:r>
        <w:rPr>
          <w:rFonts w:hint="eastAsia"/>
          <w:sz w:val="24"/>
        </w:rPr>
        <w:t>下列提案直接列入大会议程：</w:t>
      </w:r>
    </w:p>
    <w:p>
      <w:pPr>
        <w:spacing w:line="360" w:lineRule="auto"/>
        <w:ind w:firstLine="480" w:firstLineChars="200"/>
        <w:rPr>
          <w:sz w:val="24"/>
        </w:rPr>
      </w:pPr>
      <w:r>
        <w:rPr>
          <w:rFonts w:hint="eastAsia"/>
          <w:sz w:val="24"/>
        </w:rPr>
        <w:t>（一）由常代会委员在常代会全体会议上提出，经常代会全体会议审议并表决通过的；</w:t>
      </w:r>
    </w:p>
    <w:p>
      <w:pPr>
        <w:spacing w:line="360" w:lineRule="auto"/>
        <w:ind w:firstLine="480" w:firstLineChars="200"/>
        <w:rPr>
          <w:sz w:val="24"/>
        </w:rPr>
      </w:pPr>
      <w:r>
        <w:rPr>
          <w:rFonts w:hint="eastAsia"/>
          <w:sz w:val="24"/>
        </w:rPr>
        <w:t>（二）由五分之一或五分之一以上研代会代表联名提出的。</w:t>
      </w:r>
    </w:p>
    <w:p>
      <w:pPr>
        <w:spacing w:line="360" w:lineRule="auto"/>
        <w:ind w:firstLine="480" w:firstLineChars="200"/>
        <w:rPr>
          <w:snapToGrid w:val="0"/>
          <w:kern w:val="0"/>
          <w:sz w:val="24"/>
        </w:rPr>
      </w:pPr>
      <w:r>
        <w:rPr>
          <w:rFonts w:hint="eastAsia"/>
          <w:snapToGrid w:val="0"/>
          <w:kern w:val="0"/>
          <w:sz w:val="24"/>
        </w:rPr>
        <w:t>提案需在研代会召开三天之前提出。若组委会收到两个或两个以上的提案，应至少将两个提案列入议程；若组委会仅收到一个提案，则应将此提案列入议程；若组委会没有收到提案，本次研代会不进行提案审议。</w:t>
      </w:r>
    </w:p>
    <w:p>
      <w:pPr>
        <w:spacing w:line="360" w:lineRule="auto"/>
        <w:ind w:firstLine="480" w:firstLineChars="200"/>
        <w:rPr>
          <w:snapToGrid w:val="0"/>
          <w:kern w:val="0"/>
          <w:sz w:val="24"/>
        </w:rPr>
      </w:pPr>
      <w:r>
        <w:rPr>
          <w:rFonts w:hint="eastAsia"/>
          <w:snapToGrid w:val="0"/>
          <w:kern w:val="0"/>
          <w:sz w:val="24"/>
        </w:rPr>
        <w:t>凡列入议程的提案应于研代会召开两天之前交付代表审议。</w:t>
      </w:r>
    </w:p>
    <w:p>
      <w:pPr>
        <w:spacing w:line="360" w:lineRule="auto"/>
        <w:ind w:firstLine="480" w:firstLineChars="200"/>
        <w:rPr>
          <w:snapToGrid w:val="0"/>
          <w:kern w:val="0"/>
          <w:sz w:val="24"/>
        </w:rPr>
      </w:pPr>
      <w:r>
        <w:rPr>
          <w:rFonts w:hint="eastAsia"/>
          <w:snapToGrid w:val="0"/>
          <w:kern w:val="0"/>
          <w:sz w:val="24"/>
        </w:rPr>
        <w:t>提案表决前应由发起人做说明，时间不超过十分钟。</w:t>
      </w:r>
    </w:p>
    <w:p>
      <w:pPr>
        <w:spacing w:line="360" w:lineRule="auto"/>
        <w:ind w:firstLine="480" w:firstLineChars="200"/>
        <w:rPr>
          <w:sz w:val="24"/>
        </w:rPr>
      </w:pPr>
      <w:r>
        <w:rPr>
          <w:rFonts w:hint="eastAsia" w:eastAsia="黑体"/>
          <w:sz w:val="24"/>
        </w:rPr>
        <w:t>第十条 【章程修正案的提出与审议】</w:t>
      </w:r>
      <w:r>
        <w:rPr>
          <w:rFonts w:hint="eastAsia"/>
          <w:sz w:val="24"/>
        </w:rPr>
        <w:t>研代会修改研究生会章程。下列情况可以向组委会提出研究生会章程修正案草案：</w:t>
      </w:r>
    </w:p>
    <w:p>
      <w:pPr>
        <w:spacing w:line="360" w:lineRule="auto"/>
        <w:ind w:firstLine="480" w:firstLineChars="200"/>
        <w:rPr>
          <w:sz w:val="24"/>
        </w:rPr>
      </w:pPr>
      <w:r>
        <w:rPr>
          <w:rFonts w:hint="eastAsia"/>
          <w:sz w:val="24"/>
        </w:rPr>
        <w:t>（一）由常代会委员在常代会全体会议上提出，经常代会全体会议审议并表决通过的；</w:t>
      </w:r>
    </w:p>
    <w:p>
      <w:pPr>
        <w:spacing w:line="360" w:lineRule="auto"/>
        <w:ind w:firstLine="480" w:firstLineChars="200"/>
        <w:rPr>
          <w:sz w:val="24"/>
        </w:rPr>
      </w:pPr>
      <w:r>
        <w:rPr>
          <w:rFonts w:hint="eastAsia"/>
          <w:sz w:val="24"/>
        </w:rPr>
        <w:t>（二）由五分之一或五分之一以上研代会代表联名提出的。</w:t>
      </w:r>
    </w:p>
    <w:p>
      <w:pPr>
        <w:spacing w:line="360" w:lineRule="auto"/>
        <w:ind w:firstLine="480" w:firstLineChars="200"/>
        <w:rPr>
          <w:sz w:val="24"/>
        </w:rPr>
      </w:pPr>
      <w:r>
        <w:rPr>
          <w:rFonts w:hint="eastAsia"/>
          <w:sz w:val="24"/>
        </w:rPr>
        <w:t>修正案草案需在研代会召开五天之前提出，直接列入研代会议程，在研代会召开三天之前由组委会交付研代会代表审议，并在研代会上表决。</w:t>
      </w:r>
    </w:p>
    <w:p>
      <w:pPr>
        <w:spacing w:line="360" w:lineRule="auto"/>
        <w:ind w:firstLine="480" w:firstLineChars="200"/>
        <w:rPr>
          <w:sz w:val="24"/>
        </w:rPr>
      </w:pPr>
      <w:r>
        <w:rPr>
          <w:rFonts w:hint="eastAsia" w:eastAsia="黑体"/>
          <w:sz w:val="24"/>
        </w:rPr>
        <w:t>第十一条 【研代会动议的提出与审议】</w:t>
      </w:r>
      <w:r>
        <w:rPr>
          <w:rFonts w:hint="eastAsia"/>
          <w:sz w:val="24"/>
        </w:rPr>
        <w:t>在研代会会议上，下列人员可以就研代会的程序问题提出动议：</w:t>
      </w:r>
    </w:p>
    <w:p>
      <w:pPr>
        <w:spacing w:line="360" w:lineRule="auto"/>
        <w:ind w:firstLine="480" w:firstLineChars="200"/>
        <w:rPr>
          <w:sz w:val="24"/>
        </w:rPr>
      </w:pPr>
      <w:r>
        <w:rPr>
          <w:rFonts w:hint="eastAsia"/>
          <w:sz w:val="24"/>
        </w:rPr>
        <w:t>（一）三名或三名以上常代会委员联名；</w:t>
      </w:r>
    </w:p>
    <w:p>
      <w:pPr>
        <w:spacing w:line="360" w:lineRule="auto"/>
        <w:ind w:firstLine="480" w:firstLineChars="200"/>
        <w:rPr>
          <w:sz w:val="24"/>
        </w:rPr>
      </w:pPr>
      <w:r>
        <w:rPr>
          <w:rFonts w:hint="eastAsia"/>
          <w:sz w:val="24"/>
        </w:rPr>
        <w:t>（二）十名或十名以上研代会代表联名。</w:t>
      </w:r>
    </w:p>
    <w:p>
      <w:pPr>
        <w:spacing w:line="360" w:lineRule="auto"/>
        <w:ind w:firstLine="480" w:firstLineChars="200"/>
        <w:rPr>
          <w:sz w:val="24"/>
        </w:rPr>
      </w:pPr>
      <w:r>
        <w:rPr>
          <w:rFonts w:hint="eastAsia"/>
          <w:sz w:val="24"/>
        </w:rPr>
        <w:t>动议不得违反本条例关于研代会程序问题的规定。</w:t>
      </w:r>
    </w:p>
    <w:p>
      <w:pPr>
        <w:spacing w:line="360" w:lineRule="auto"/>
        <w:ind w:firstLine="480" w:firstLineChars="200"/>
        <w:rPr>
          <w:sz w:val="24"/>
        </w:rPr>
      </w:pPr>
      <w:r>
        <w:rPr>
          <w:rFonts w:hint="eastAsia"/>
          <w:sz w:val="24"/>
        </w:rPr>
        <w:t>动议经研代会代表表决通过后生效，研代会相关程序根据动议即时调整。</w:t>
      </w:r>
    </w:p>
    <w:p>
      <w:pPr>
        <w:spacing w:line="360" w:lineRule="auto"/>
        <w:ind w:firstLine="480" w:firstLineChars="200"/>
        <w:rPr>
          <w:sz w:val="24"/>
        </w:rPr>
      </w:pPr>
      <w:r>
        <w:rPr>
          <w:rFonts w:hint="eastAsia" w:eastAsia="黑体"/>
          <w:sz w:val="24"/>
        </w:rPr>
        <w:t>第十二条 【研代会的发言和提问规则】</w:t>
      </w:r>
      <w:r>
        <w:rPr>
          <w:rFonts w:hint="eastAsia"/>
          <w:sz w:val="24"/>
        </w:rPr>
        <w:t>研代会代表在研代会审议研究生会章程修正案草案或提案时可以要求发言，在审议执委会工作报告时可以要求提问，经会议主持人同意后可以发言和提问。</w:t>
      </w:r>
    </w:p>
    <w:p>
      <w:pPr>
        <w:spacing w:line="360" w:lineRule="auto"/>
        <w:ind w:firstLine="480" w:firstLineChars="200"/>
        <w:rPr>
          <w:sz w:val="24"/>
        </w:rPr>
      </w:pPr>
      <w:r>
        <w:rPr>
          <w:rFonts w:hint="eastAsia"/>
          <w:sz w:val="24"/>
        </w:rPr>
        <w:t>每名研代会代表每次发言或提问时间不得超过三分钟。发言或提问超时或存在人身攻击、谩骂挑衅等扰乱会议秩序情形的，主持人可以终止发言或提问。情节严重者，经大会主席团表决且三分之二以上通过之后可逐出会场。</w:t>
      </w:r>
    </w:p>
    <w:p>
      <w:pPr>
        <w:spacing w:line="360" w:lineRule="auto"/>
        <w:ind w:firstLine="480" w:firstLineChars="200"/>
        <w:rPr>
          <w:sz w:val="24"/>
        </w:rPr>
      </w:pPr>
      <w:r>
        <w:rPr>
          <w:rFonts w:hint="eastAsia" w:eastAsia="黑体"/>
          <w:sz w:val="24"/>
        </w:rPr>
        <w:t>第十三条 【研代会的表决规则】</w:t>
      </w:r>
      <w:r>
        <w:rPr>
          <w:rFonts w:hint="eastAsia" w:ascii="宋体" w:hAnsi="宋体"/>
          <w:sz w:val="24"/>
        </w:rPr>
        <w:t>除研究生会</w:t>
      </w:r>
      <w:r>
        <w:rPr>
          <w:rFonts w:hint="eastAsia"/>
          <w:sz w:val="24"/>
        </w:rPr>
        <w:t>章程修正案草案外，研代会表决动议、提案以出席代表二分之一以上同意为通过。对章程修正案草案的表决以出席代表三分之二以上同意为通过。</w:t>
      </w:r>
    </w:p>
    <w:p>
      <w:pPr>
        <w:spacing w:line="360" w:lineRule="auto"/>
        <w:ind w:firstLine="480" w:firstLineChars="200"/>
        <w:rPr>
          <w:sz w:val="24"/>
        </w:rPr>
      </w:pPr>
      <w:r>
        <w:rPr>
          <w:rFonts w:hint="eastAsia"/>
          <w:sz w:val="24"/>
        </w:rPr>
        <w:t>表决动议、提案和章程修正案草案采用举手表决方式，由研代会主席团组织工作人员清点赞成代表数量。</w:t>
      </w:r>
    </w:p>
    <w:p>
      <w:pPr>
        <w:spacing w:line="360" w:lineRule="auto"/>
        <w:ind w:firstLine="480" w:firstLineChars="200"/>
        <w:rPr>
          <w:sz w:val="24"/>
        </w:rPr>
      </w:pPr>
      <w:r>
        <w:rPr>
          <w:rFonts w:hint="eastAsia"/>
          <w:sz w:val="24"/>
        </w:rPr>
        <w:t>选举执委会主席团成员须采用无记名投票的方式，按照研究生会的相关规定进行。</w:t>
      </w:r>
    </w:p>
    <w:p>
      <w:pPr>
        <w:spacing w:line="360" w:lineRule="auto"/>
        <w:ind w:firstLine="480" w:firstLineChars="200"/>
        <w:rPr>
          <w:sz w:val="24"/>
        </w:rPr>
      </w:pPr>
      <w:r>
        <w:rPr>
          <w:rFonts w:hint="eastAsia" w:eastAsia="黑体"/>
          <w:sz w:val="24"/>
          <w:szCs w:val="20"/>
        </w:rPr>
        <w:t>第十四条 【研代会代表吁请的提出和处理】</w:t>
      </w:r>
      <w:r>
        <w:rPr>
          <w:rFonts w:hint="eastAsia"/>
          <w:sz w:val="24"/>
          <w:szCs w:val="20"/>
        </w:rPr>
        <w:t>在研代会筹备期间，</w:t>
      </w:r>
      <w:r>
        <w:rPr>
          <w:rFonts w:hint="eastAsia"/>
          <w:sz w:val="24"/>
        </w:rPr>
        <w:t>组委会接受关于学校、学院工作的吁请。下列人员可以提出吁请：</w:t>
      </w:r>
    </w:p>
    <w:p>
      <w:pPr>
        <w:spacing w:line="360" w:lineRule="auto"/>
        <w:ind w:firstLine="480" w:firstLineChars="200"/>
        <w:rPr>
          <w:sz w:val="24"/>
        </w:rPr>
      </w:pPr>
      <w:r>
        <w:rPr>
          <w:rFonts w:hint="eastAsia"/>
          <w:sz w:val="24"/>
        </w:rPr>
        <w:t>（一）两名或两名以上常代会委员联名；</w:t>
      </w:r>
    </w:p>
    <w:p>
      <w:pPr>
        <w:spacing w:line="360" w:lineRule="auto"/>
        <w:ind w:firstLine="480" w:firstLineChars="200"/>
        <w:rPr>
          <w:sz w:val="24"/>
        </w:rPr>
      </w:pPr>
      <w:r>
        <w:rPr>
          <w:rFonts w:hint="eastAsia"/>
          <w:sz w:val="24"/>
        </w:rPr>
        <w:t>（二）五名或</w:t>
      </w:r>
      <w:r>
        <w:rPr>
          <w:sz w:val="24"/>
        </w:rPr>
        <w:t>五</w:t>
      </w:r>
      <w:r>
        <w:rPr>
          <w:rFonts w:hint="eastAsia"/>
          <w:sz w:val="24"/>
        </w:rPr>
        <w:t>名以上研代会代表联名。</w:t>
      </w:r>
    </w:p>
    <w:p>
      <w:pPr>
        <w:spacing w:line="360" w:lineRule="auto"/>
        <w:ind w:firstLine="480" w:firstLineChars="200"/>
        <w:rPr>
          <w:sz w:val="24"/>
        </w:rPr>
      </w:pPr>
      <w:r>
        <w:rPr>
          <w:rFonts w:hint="eastAsia"/>
          <w:sz w:val="24"/>
          <w:szCs w:val="20"/>
        </w:rPr>
        <w:t>上述吁请由研代会组委会与学校、学院有关部门交涉处理，在研代会上答复吁请人。研代会上无法答复的，由常代会主任团或执委会主席团在研代会结束后一个月内答复吁请人。</w:t>
      </w:r>
    </w:p>
    <w:p>
      <w:pPr>
        <w:spacing w:line="360" w:lineRule="auto"/>
        <w:rPr>
          <w:rFonts w:ascii="黑体" w:hAnsi="黑体" w:eastAsia="黑体"/>
          <w:sz w:val="24"/>
        </w:rPr>
      </w:pPr>
    </w:p>
    <w:p>
      <w:pPr>
        <w:spacing w:line="360" w:lineRule="auto"/>
        <w:rPr>
          <w:sz w:val="24"/>
        </w:rPr>
      </w:pPr>
    </w:p>
    <w:p>
      <w:pPr>
        <w:spacing w:line="360" w:lineRule="auto"/>
        <w:ind w:firstLine="200"/>
        <w:jc w:val="center"/>
        <w:rPr>
          <w:rFonts w:ascii="黑体" w:hAnsi="黑体" w:eastAsia="黑体"/>
          <w:sz w:val="24"/>
        </w:rPr>
      </w:pPr>
      <w:r>
        <w:rPr>
          <w:rFonts w:hint="eastAsia" w:ascii="楷体" w:hAnsi="楷体" w:eastAsia="楷体"/>
          <w:b/>
          <w:sz w:val="28"/>
          <w:szCs w:val="28"/>
        </w:rPr>
        <w:t>第四章  研究生代表大会代表</w:t>
      </w:r>
    </w:p>
    <w:p>
      <w:pPr>
        <w:spacing w:line="360" w:lineRule="auto"/>
        <w:ind w:firstLine="480" w:firstLineChars="200"/>
        <w:rPr>
          <w:rFonts w:asciiTheme="minorEastAsia" w:hAnsiTheme="minorEastAsia" w:eastAsiaTheme="minorEastAsia"/>
          <w:sz w:val="24"/>
        </w:rPr>
      </w:pPr>
      <w:r>
        <w:rPr>
          <w:rFonts w:hint="eastAsia" w:eastAsia="黑体"/>
          <w:sz w:val="24"/>
        </w:rPr>
        <w:t>第十五条 【研代会代表的产生和名额分配】</w:t>
      </w:r>
      <w:r>
        <w:rPr>
          <w:rFonts w:hint="eastAsia" w:asciiTheme="minorEastAsia" w:hAnsiTheme="minorEastAsia" w:eastAsiaTheme="minorEastAsia"/>
          <w:sz w:val="24"/>
        </w:rPr>
        <w:t>根据四舍五入原则，各班级按照总人数的十分之一选举研</w:t>
      </w:r>
      <w:r>
        <w:rPr>
          <w:rFonts w:hint="eastAsia" w:asciiTheme="minorEastAsia" w:hAnsiTheme="minorEastAsia"/>
          <w:sz w:val="24"/>
        </w:rPr>
        <w:t>代会代表</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eastAsiaTheme="minorEastAsia"/>
          <w:sz w:val="24"/>
        </w:rPr>
        <w:t>新一届执委会主席团候选人应从研代会代表中</w:t>
      </w:r>
      <w:r>
        <w:rPr>
          <w:rFonts w:hint="eastAsia" w:asciiTheme="minorEastAsia" w:hAnsiTheme="minorEastAsia"/>
          <w:sz w:val="24"/>
        </w:rPr>
        <w:t>产生。常代会</w:t>
      </w:r>
      <w:r>
        <w:rPr>
          <w:rFonts w:hint="eastAsia" w:asciiTheme="minorEastAsia" w:hAnsiTheme="minorEastAsia" w:eastAsiaTheme="minorEastAsia"/>
          <w:sz w:val="24"/>
        </w:rPr>
        <w:t>主任团成员和</w:t>
      </w:r>
      <w:r>
        <w:rPr>
          <w:rFonts w:asciiTheme="minorEastAsia" w:hAnsiTheme="minorEastAsia"/>
          <w:sz w:val="24"/>
        </w:rPr>
        <w:t>上一</w:t>
      </w:r>
      <w:r>
        <w:rPr>
          <w:rFonts w:hint="eastAsia" w:asciiTheme="minorEastAsia" w:hAnsiTheme="minorEastAsia"/>
          <w:sz w:val="24"/>
        </w:rPr>
        <w:t>届</w:t>
      </w:r>
      <w:r>
        <w:rPr>
          <w:rFonts w:hint="eastAsia" w:asciiTheme="minorEastAsia" w:hAnsiTheme="minorEastAsia" w:eastAsiaTheme="minorEastAsia"/>
          <w:sz w:val="24"/>
        </w:rPr>
        <w:t>研究生会</w:t>
      </w:r>
      <w:r>
        <w:rPr>
          <w:rFonts w:hint="eastAsia" w:asciiTheme="minorEastAsia" w:hAnsiTheme="minorEastAsia"/>
          <w:sz w:val="24"/>
        </w:rPr>
        <w:t>执委会主席团成员</w:t>
      </w:r>
      <w:r>
        <w:rPr>
          <w:rFonts w:hint="eastAsia" w:asciiTheme="minorEastAsia" w:hAnsiTheme="minorEastAsia" w:eastAsiaTheme="minorEastAsia"/>
          <w:sz w:val="24"/>
        </w:rPr>
        <w:t>为研</w:t>
      </w:r>
      <w:r>
        <w:rPr>
          <w:rFonts w:hint="eastAsia" w:asciiTheme="minorEastAsia" w:hAnsiTheme="minorEastAsia"/>
          <w:sz w:val="24"/>
        </w:rPr>
        <w:t>代会</w:t>
      </w:r>
      <w:r>
        <w:rPr>
          <w:rFonts w:hint="eastAsia" w:asciiTheme="minorEastAsia" w:hAnsiTheme="minorEastAsia" w:eastAsiaTheme="minorEastAsia"/>
          <w:sz w:val="24"/>
        </w:rPr>
        <w:t>的当然</w:t>
      </w:r>
      <w:r>
        <w:rPr>
          <w:rFonts w:hint="eastAsia" w:asciiTheme="minorEastAsia" w:hAnsiTheme="minorEastAsia"/>
          <w:sz w:val="24"/>
        </w:rPr>
        <w:t>代表</w:t>
      </w:r>
      <w:r>
        <w:rPr>
          <w:rFonts w:hint="eastAsia" w:asciiTheme="minorEastAsia" w:hAnsiTheme="minorEastAsia" w:eastAsiaTheme="minorEastAsia"/>
          <w:sz w:val="24"/>
        </w:rPr>
        <w:t>，两者均不占各班代表名额。</w:t>
      </w:r>
      <w:r>
        <w:rPr>
          <w:rFonts w:hint="eastAsia" w:asciiTheme="minorEastAsia" w:hAnsiTheme="minorEastAsia"/>
          <w:sz w:val="24"/>
        </w:rPr>
        <w:t>名额分配方案</w:t>
      </w:r>
      <w:r>
        <w:rPr>
          <w:rFonts w:hint="eastAsia" w:asciiTheme="minorEastAsia" w:hAnsiTheme="minorEastAsia" w:eastAsiaTheme="minorEastAsia"/>
          <w:sz w:val="24"/>
        </w:rPr>
        <w:t>需在研代会召开日十天之前，经常代会审核通过后通知各班</w:t>
      </w:r>
      <w:r>
        <w:rPr>
          <w:rFonts w:hint="eastAsia" w:asciiTheme="minorEastAsia" w:hAnsi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各班需通过民主程序选举产生班级的研代会代表，若研代会代表产生过程中发生不当行为，研代会组委会均有权责令其重新选举研代会代表。班级最终实际推选研代表人数少于分配名额的情况，视为放弃名额，该名额不计入研代表总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在研代会召开日</w:t>
      </w:r>
      <w:r>
        <w:rPr>
          <w:rFonts w:asciiTheme="minorEastAsia" w:hAnsiTheme="minorEastAsia" w:eastAsiaTheme="minorEastAsia"/>
          <w:sz w:val="24"/>
        </w:rPr>
        <w:t>一</w:t>
      </w:r>
      <w:r>
        <w:rPr>
          <w:rFonts w:hint="eastAsia" w:asciiTheme="minorEastAsia" w:hAnsiTheme="minorEastAsia" w:eastAsiaTheme="minorEastAsia"/>
          <w:sz w:val="24"/>
        </w:rPr>
        <w:t>天之前，各班可以经过民主程序补选或改选班级的研代会代表。研代会召开当天，研代会代表因故缺席，视为相应权利的放弃。累计缺席两次研代会的代表不可再担任研代会代表。</w:t>
      </w:r>
    </w:p>
    <w:p>
      <w:pPr>
        <w:spacing w:line="360" w:lineRule="auto"/>
        <w:ind w:firstLine="480" w:firstLineChars="200"/>
        <w:rPr>
          <w:rFonts w:ascii="楷体" w:hAnsi="楷体" w:eastAsia="楷体"/>
          <w:b/>
          <w:sz w:val="28"/>
          <w:szCs w:val="28"/>
        </w:rPr>
      </w:pPr>
      <w:r>
        <w:rPr>
          <w:rFonts w:hint="eastAsia" w:eastAsia="黑体"/>
          <w:sz w:val="24"/>
        </w:rPr>
        <w:t>第十六条 【研代会代表的资格条件】</w:t>
      </w:r>
      <w:r>
        <w:rPr>
          <w:rFonts w:hint="eastAsia" w:ascii="宋体" w:hAnsi="宋体"/>
          <w:sz w:val="24"/>
        </w:rPr>
        <w:t>研代会代表应符合以下条件：</w:t>
      </w:r>
    </w:p>
    <w:p>
      <w:pPr>
        <w:spacing w:line="360" w:lineRule="auto"/>
        <w:ind w:firstLine="480" w:firstLineChars="200"/>
        <w:rPr>
          <w:rFonts w:ascii="宋体" w:hAnsi="宋体"/>
          <w:sz w:val="24"/>
        </w:rPr>
      </w:pPr>
      <w:r>
        <w:rPr>
          <w:rFonts w:hint="eastAsia" w:ascii="宋体" w:hAnsi="宋体"/>
          <w:sz w:val="24"/>
        </w:rPr>
        <w:t>（一）坚持党的基本路线，遵守国法校纪；</w:t>
      </w:r>
    </w:p>
    <w:p>
      <w:pPr>
        <w:spacing w:line="360" w:lineRule="auto"/>
        <w:ind w:firstLine="480" w:firstLineChars="200"/>
        <w:rPr>
          <w:rFonts w:ascii="宋体" w:hAnsi="宋体"/>
          <w:sz w:val="24"/>
        </w:rPr>
      </w:pPr>
      <w:r>
        <w:rPr>
          <w:rFonts w:hint="eastAsia" w:ascii="宋体" w:hAnsi="宋体"/>
          <w:sz w:val="24"/>
        </w:rPr>
        <w:t>（二）品行端正，团结同学，工作能力强；</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三</w:t>
      </w:r>
      <w:r>
        <w:rPr>
          <w:rFonts w:hint="eastAsia" w:ascii="宋体" w:hAnsi="宋体"/>
          <w:sz w:val="24"/>
        </w:rPr>
        <w:t>）自取得北大学籍以来从未受过学校警告以上（含警告）处分。</w:t>
      </w:r>
    </w:p>
    <w:p>
      <w:pPr>
        <w:spacing w:line="360" w:lineRule="auto"/>
        <w:ind w:firstLine="480" w:firstLineChars="200"/>
        <w:rPr>
          <w:sz w:val="24"/>
        </w:rPr>
      </w:pPr>
      <w:r>
        <w:rPr>
          <w:rFonts w:hint="eastAsia" w:eastAsia="黑体"/>
          <w:sz w:val="24"/>
        </w:rPr>
        <w:t>第十七条 【研代会代表的权利】</w:t>
      </w:r>
      <w:r>
        <w:rPr>
          <w:rFonts w:hint="eastAsia"/>
          <w:sz w:val="24"/>
        </w:rPr>
        <w:t>研代会代表享有如下权利：</w:t>
      </w:r>
    </w:p>
    <w:p>
      <w:pPr>
        <w:spacing w:line="360" w:lineRule="auto"/>
        <w:ind w:firstLine="480" w:firstLineChars="200"/>
        <w:rPr>
          <w:sz w:val="24"/>
        </w:rPr>
      </w:pPr>
      <w:r>
        <w:rPr>
          <w:rFonts w:hint="eastAsia"/>
          <w:sz w:val="24"/>
        </w:rPr>
        <w:t>（一）提出研究生会章程修正案草案；</w:t>
      </w:r>
    </w:p>
    <w:p>
      <w:pPr>
        <w:spacing w:line="360" w:lineRule="auto"/>
        <w:ind w:firstLine="480" w:firstLineChars="200"/>
        <w:rPr>
          <w:sz w:val="24"/>
        </w:rPr>
      </w:pPr>
      <w:r>
        <w:rPr>
          <w:rFonts w:hint="eastAsia"/>
          <w:sz w:val="24"/>
        </w:rPr>
        <w:t>（二）就研究生会工作的重大问题提出提案；</w:t>
      </w:r>
    </w:p>
    <w:p>
      <w:pPr>
        <w:spacing w:line="360" w:lineRule="auto"/>
        <w:ind w:firstLine="480" w:firstLineChars="200"/>
        <w:rPr>
          <w:sz w:val="24"/>
        </w:rPr>
      </w:pPr>
      <w:r>
        <w:rPr>
          <w:rFonts w:hint="eastAsia"/>
          <w:sz w:val="24"/>
        </w:rPr>
        <w:t>（三）就学校工作提出吁请，要求学校有关部门给予答复和解决；</w:t>
      </w:r>
    </w:p>
    <w:p>
      <w:pPr>
        <w:spacing w:line="360" w:lineRule="auto"/>
        <w:ind w:firstLine="480" w:firstLineChars="200"/>
        <w:rPr>
          <w:sz w:val="24"/>
        </w:rPr>
      </w:pPr>
      <w:r>
        <w:rPr>
          <w:rFonts w:hint="eastAsia"/>
          <w:sz w:val="24"/>
        </w:rPr>
        <w:t>（四）就会议程序问题提出动议；</w:t>
      </w:r>
    </w:p>
    <w:p>
      <w:pPr>
        <w:spacing w:line="360" w:lineRule="auto"/>
        <w:ind w:firstLine="480" w:firstLineChars="200"/>
        <w:rPr>
          <w:sz w:val="24"/>
        </w:rPr>
      </w:pPr>
      <w:r>
        <w:rPr>
          <w:rFonts w:hint="eastAsia"/>
          <w:sz w:val="24"/>
        </w:rPr>
        <w:t>（五）就上一届执委会的所有工作报告进行质询；</w:t>
      </w:r>
    </w:p>
    <w:p>
      <w:pPr>
        <w:spacing w:line="360" w:lineRule="auto"/>
        <w:ind w:firstLine="480" w:firstLineChars="200"/>
        <w:rPr>
          <w:sz w:val="24"/>
        </w:rPr>
      </w:pPr>
      <w:r>
        <w:rPr>
          <w:rFonts w:hint="eastAsia"/>
          <w:sz w:val="24"/>
        </w:rPr>
        <w:t>（六）选举新一届执委会主席团；</w:t>
      </w:r>
    </w:p>
    <w:p>
      <w:pPr>
        <w:spacing w:line="360" w:lineRule="auto"/>
        <w:ind w:firstLine="480" w:firstLineChars="200"/>
        <w:rPr>
          <w:sz w:val="24"/>
        </w:rPr>
      </w:pPr>
      <w:r>
        <w:rPr>
          <w:rFonts w:hint="eastAsia"/>
          <w:sz w:val="24"/>
        </w:rPr>
        <w:t>（七）在研代会上发言、提问和表决。</w:t>
      </w:r>
    </w:p>
    <w:p>
      <w:pPr>
        <w:spacing w:line="360" w:lineRule="auto"/>
        <w:ind w:firstLine="480" w:firstLineChars="200"/>
        <w:rPr>
          <w:sz w:val="24"/>
        </w:rPr>
      </w:pPr>
      <w:r>
        <w:rPr>
          <w:rFonts w:hint="eastAsia" w:eastAsia="黑体"/>
          <w:sz w:val="24"/>
        </w:rPr>
        <w:t>第十八条 【研代会代表的义务】</w:t>
      </w:r>
      <w:r>
        <w:rPr>
          <w:rFonts w:hint="eastAsia"/>
          <w:sz w:val="24"/>
        </w:rPr>
        <w:t>研代会代表应履行如下义务：</w:t>
      </w:r>
    </w:p>
    <w:p>
      <w:pPr>
        <w:spacing w:line="360" w:lineRule="auto"/>
        <w:ind w:firstLine="480" w:firstLineChars="200"/>
        <w:rPr>
          <w:sz w:val="24"/>
        </w:rPr>
      </w:pPr>
      <w:r>
        <w:rPr>
          <w:rFonts w:hint="eastAsia"/>
          <w:sz w:val="24"/>
        </w:rPr>
        <w:t>（一）听取和反映研究生会会员的意见和要求，接受会员的监督；</w:t>
      </w:r>
    </w:p>
    <w:p>
      <w:pPr>
        <w:spacing w:line="360" w:lineRule="auto"/>
        <w:ind w:firstLine="480" w:firstLineChars="200"/>
        <w:rPr>
          <w:sz w:val="24"/>
        </w:rPr>
      </w:pPr>
      <w:r>
        <w:rPr>
          <w:rFonts w:hint="eastAsia"/>
          <w:sz w:val="24"/>
        </w:rPr>
        <w:t>（二）积极行使代表权利，认真履行代表职责；</w:t>
      </w:r>
    </w:p>
    <w:p>
      <w:pPr>
        <w:spacing w:line="360" w:lineRule="auto"/>
        <w:ind w:firstLine="480" w:firstLineChars="200"/>
        <w:rPr>
          <w:sz w:val="24"/>
        </w:rPr>
      </w:pPr>
      <w:r>
        <w:rPr>
          <w:rFonts w:hint="eastAsia"/>
          <w:sz w:val="24"/>
        </w:rPr>
        <w:t>（三）服从会议决议，及时向本班级传达会议精神。</w:t>
      </w:r>
    </w:p>
    <w:p>
      <w:pPr>
        <w:spacing w:line="360" w:lineRule="auto"/>
        <w:rPr>
          <w:sz w:val="24"/>
        </w:rPr>
      </w:pPr>
    </w:p>
    <w:p>
      <w:pPr>
        <w:spacing w:line="360" w:lineRule="auto"/>
        <w:ind w:firstLine="200"/>
        <w:jc w:val="center"/>
        <w:rPr>
          <w:sz w:val="24"/>
        </w:rPr>
      </w:pPr>
      <w:r>
        <w:rPr>
          <w:rFonts w:hint="eastAsia" w:ascii="楷体" w:hAnsi="楷体" w:eastAsia="楷体"/>
          <w:b/>
          <w:sz w:val="28"/>
          <w:szCs w:val="28"/>
        </w:rPr>
        <w:t>第五章  附则</w:t>
      </w:r>
    </w:p>
    <w:p>
      <w:pPr>
        <w:spacing w:line="360" w:lineRule="auto"/>
        <w:ind w:firstLine="480" w:firstLineChars="200"/>
        <w:rPr>
          <w:color w:val="000000"/>
          <w:sz w:val="24"/>
        </w:rPr>
      </w:pPr>
      <w:r>
        <w:rPr>
          <w:rFonts w:hint="eastAsia" w:eastAsia="黑体"/>
          <w:sz w:val="24"/>
          <w:szCs w:val="20"/>
        </w:rPr>
        <w:t>第十九条 【条例的解释】</w:t>
      </w:r>
      <w:r>
        <w:rPr>
          <w:rFonts w:hint="eastAsia"/>
          <w:color w:val="000000"/>
          <w:sz w:val="24"/>
        </w:rPr>
        <w:t>本条例的解释权归北京大学工学院研究生会常务代表委员会所有。</w:t>
      </w:r>
    </w:p>
    <w:p>
      <w:pPr>
        <w:spacing w:line="360" w:lineRule="auto"/>
        <w:ind w:firstLine="480" w:firstLineChars="200"/>
      </w:pPr>
      <w:r>
        <w:rPr>
          <w:rFonts w:hint="eastAsia" w:eastAsia="黑体"/>
          <w:sz w:val="24"/>
          <w:szCs w:val="20"/>
        </w:rPr>
        <w:t>第二十条 【条例的生效】</w:t>
      </w:r>
      <w:r>
        <w:rPr>
          <w:rFonts w:hint="eastAsia"/>
          <w:color w:val="000000"/>
          <w:sz w:val="24"/>
        </w:rPr>
        <w:t>本条例自通过之日起生效。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66"/>
    <w:rsid w:val="000209CA"/>
    <w:rsid w:val="00107B17"/>
    <w:rsid w:val="00116E8A"/>
    <w:rsid w:val="00132DD1"/>
    <w:rsid w:val="00150C54"/>
    <w:rsid w:val="001558CC"/>
    <w:rsid w:val="00181887"/>
    <w:rsid w:val="001939D6"/>
    <w:rsid w:val="00193EF2"/>
    <w:rsid w:val="001B4D16"/>
    <w:rsid w:val="001B6AB9"/>
    <w:rsid w:val="001C2A61"/>
    <w:rsid w:val="001D14D4"/>
    <w:rsid w:val="001E3E14"/>
    <w:rsid w:val="00243306"/>
    <w:rsid w:val="00254266"/>
    <w:rsid w:val="00283251"/>
    <w:rsid w:val="0034735E"/>
    <w:rsid w:val="00353931"/>
    <w:rsid w:val="003B516C"/>
    <w:rsid w:val="003C30D5"/>
    <w:rsid w:val="0044649A"/>
    <w:rsid w:val="00451508"/>
    <w:rsid w:val="004620A4"/>
    <w:rsid w:val="004E72B1"/>
    <w:rsid w:val="00507091"/>
    <w:rsid w:val="005212A2"/>
    <w:rsid w:val="00561528"/>
    <w:rsid w:val="005636E0"/>
    <w:rsid w:val="005A32EA"/>
    <w:rsid w:val="005B1689"/>
    <w:rsid w:val="005C4919"/>
    <w:rsid w:val="006A1ED6"/>
    <w:rsid w:val="006D1220"/>
    <w:rsid w:val="006E7ACE"/>
    <w:rsid w:val="00700DD4"/>
    <w:rsid w:val="00706D69"/>
    <w:rsid w:val="007317B2"/>
    <w:rsid w:val="007A2CBE"/>
    <w:rsid w:val="007F793F"/>
    <w:rsid w:val="008A7DC5"/>
    <w:rsid w:val="008F0B5F"/>
    <w:rsid w:val="008F4B36"/>
    <w:rsid w:val="008F762B"/>
    <w:rsid w:val="00942FC7"/>
    <w:rsid w:val="00965CBD"/>
    <w:rsid w:val="009B09AF"/>
    <w:rsid w:val="009D1B89"/>
    <w:rsid w:val="00A853D4"/>
    <w:rsid w:val="00AB02CD"/>
    <w:rsid w:val="00AB421C"/>
    <w:rsid w:val="00AD0ACF"/>
    <w:rsid w:val="00AD48B1"/>
    <w:rsid w:val="00AD7FFE"/>
    <w:rsid w:val="00B13AE9"/>
    <w:rsid w:val="00B65558"/>
    <w:rsid w:val="00B73E61"/>
    <w:rsid w:val="00B7784A"/>
    <w:rsid w:val="00B86044"/>
    <w:rsid w:val="00B94BC4"/>
    <w:rsid w:val="00BE5156"/>
    <w:rsid w:val="00BF4264"/>
    <w:rsid w:val="00C040FF"/>
    <w:rsid w:val="00C627E2"/>
    <w:rsid w:val="00C638D2"/>
    <w:rsid w:val="00C67340"/>
    <w:rsid w:val="00CE60F8"/>
    <w:rsid w:val="00D05EBD"/>
    <w:rsid w:val="00E125D3"/>
    <w:rsid w:val="00E14FBF"/>
    <w:rsid w:val="00E8285B"/>
    <w:rsid w:val="00E858EC"/>
    <w:rsid w:val="00EA645F"/>
    <w:rsid w:val="00EB580D"/>
    <w:rsid w:val="00EE544C"/>
    <w:rsid w:val="00F543DC"/>
    <w:rsid w:val="00F95FAE"/>
    <w:rsid w:val="00FA0417"/>
    <w:rsid w:val="00FB5591"/>
    <w:rsid w:val="00FE1F1E"/>
    <w:rsid w:val="62FF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widowControl/>
      <w:spacing w:before="300" w:after="40" w:line="276" w:lineRule="auto"/>
      <w:jc w:val="left"/>
      <w:outlineLvl w:val="0"/>
    </w:pPr>
    <w:rPr>
      <w:rFonts w:asciiTheme="minorHAnsi" w:hAnsiTheme="minorHAnsi" w:eastAsiaTheme="minorEastAsia" w:cstheme="minorBidi"/>
      <w:smallCaps/>
      <w:spacing w:val="5"/>
      <w:kern w:val="0"/>
      <w:sz w:val="32"/>
      <w:szCs w:val="32"/>
    </w:rPr>
  </w:style>
  <w:style w:type="paragraph" w:styleId="3">
    <w:name w:val="heading 2"/>
    <w:basedOn w:val="1"/>
    <w:next w:val="1"/>
    <w:link w:val="25"/>
    <w:unhideWhenUsed/>
    <w:qFormat/>
    <w:uiPriority w:val="0"/>
    <w:pPr>
      <w:widowControl/>
      <w:spacing w:before="240" w:after="80" w:line="276" w:lineRule="auto"/>
      <w:jc w:val="left"/>
      <w:outlineLvl w:val="1"/>
    </w:pPr>
    <w:rPr>
      <w:rFonts w:asciiTheme="minorHAnsi" w:hAnsiTheme="minorHAnsi" w:eastAsiaTheme="minorEastAsia" w:cstheme="minorBidi"/>
      <w:smallCaps/>
      <w:spacing w:val="5"/>
      <w:kern w:val="0"/>
      <w:sz w:val="28"/>
      <w:szCs w:val="28"/>
    </w:rPr>
  </w:style>
  <w:style w:type="paragraph" w:styleId="4">
    <w:name w:val="heading 3"/>
    <w:basedOn w:val="1"/>
    <w:next w:val="1"/>
    <w:link w:val="26"/>
    <w:semiHidden/>
    <w:unhideWhenUsed/>
    <w:qFormat/>
    <w:uiPriority w:val="9"/>
    <w:pPr>
      <w:widowControl/>
      <w:spacing w:line="276" w:lineRule="auto"/>
      <w:jc w:val="left"/>
      <w:outlineLvl w:val="2"/>
    </w:pPr>
    <w:rPr>
      <w:rFonts w:asciiTheme="minorHAnsi" w:hAnsiTheme="minorHAnsi" w:eastAsiaTheme="minorEastAsia" w:cstheme="minorBidi"/>
      <w:smallCaps/>
      <w:spacing w:val="5"/>
      <w:kern w:val="0"/>
      <w:sz w:val="24"/>
    </w:rPr>
  </w:style>
  <w:style w:type="paragraph" w:styleId="5">
    <w:name w:val="heading 4"/>
    <w:basedOn w:val="1"/>
    <w:next w:val="1"/>
    <w:link w:val="27"/>
    <w:semiHidden/>
    <w:unhideWhenUsed/>
    <w:qFormat/>
    <w:uiPriority w:val="9"/>
    <w:pPr>
      <w:widowControl/>
      <w:spacing w:before="240" w:line="276" w:lineRule="auto"/>
      <w:jc w:val="left"/>
      <w:outlineLvl w:val="3"/>
    </w:pPr>
    <w:rPr>
      <w:rFonts w:asciiTheme="minorHAnsi" w:hAnsiTheme="minorHAnsi" w:eastAsiaTheme="minorEastAsia" w:cstheme="minorBidi"/>
      <w:smallCaps/>
      <w:spacing w:val="10"/>
      <w:kern w:val="0"/>
      <w:sz w:val="22"/>
      <w:szCs w:val="22"/>
    </w:rPr>
  </w:style>
  <w:style w:type="paragraph" w:styleId="6">
    <w:name w:val="heading 5"/>
    <w:basedOn w:val="1"/>
    <w:next w:val="1"/>
    <w:link w:val="28"/>
    <w:semiHidden/>
    <w:unhideWhenUsed/>
    <w:qFormat/>
    <w:uiPriority w:val="9"/>
    <w:pPr>
      <w:widowControl/>
      <w:spacing w:before="200" w:line="276" w:lineRule="auto"/>
      <w:jc w:val="left"/>
      <w:outlineLvl w:val="4"/>
    </w:pPr>
    <w:rPr>
      <w:rFonts w:asciiTheme="minorHAnsi" w:hAnsiTheme="minorHAnsi" w:eastAsiaTheme="minorEastAsia" w:cstheme="minorBidi"/>
      <w:smallCaps/>
      <w:color w:val="554E44" w:themeColor="accent2" w:themeShade="BF"/>
      <w:spacing w:val="10"/>
      <w:kern w:val="0"/>
      <w:sz w:val="22"/>
      <w:szCs w:val="26"/>
    </w:rPr>
  </w:style>
  <w:style w:type="paragraph" w:styleId="7">
    <w:name w:val="heading 6"/>
    <w:basedOn w:val="1"/>
    <w:next w:val="1"/>
    <w:link w:val="29"/>
    <w:semiHidden/>
    <w:unhideWhenUsed/>
    <w:qFormat/>
    <w:uiPriority w:val="9"/>
    <w:pPr>
      <w:widowControl/>
      <w:spacing w:line="276" w:lineRule="auto"/>
      <w:jc w:val="left"/>
      <w:outlineLvl w:val="5"/>
    </w:pPr>
    <w:rPr>
      <w:rFonts w:asciiTheme="minorHAnsi" w:hAnsiTheme="minorHAnsi" w:eastAsiaTheme="minorEastAsia" w:cstheme="minorBidi"/>
      <w:smallCaps/>
      <w:color w:val="71685A" w:themeColor="accent2"/>
      <w:spacing w:val="5"/>
      <w:kern w:val="0"/>
      <w:sz w:val="22"/>
      <w:szCs w:val="20"/>
      <w14:textFill>
        <w14:solidFill>
          <w14:schemeClr w14:val="accent2"/>
        </w14:solidFill>
      </w14:textFill>
    </w:rPr>
  </w:style>
  <w:style w:type="paragraph" w:styleId="8">
    <w:name w:val="heading 7"/>
    <w:basedOn w:val="1"/>
    <w:next w:val="1"/>
    <w:link w:val="30"/>
    <w:semiHidden/>
    <w:unhideWhenUsed/>
    <w:qFormat/>
    <w:uiPriority w:val="9"/>
    <w:pPr>
      <w:widowControl/>
      <w:spacing w:line="276" w:lineRule="auto"/>
      <w:jc w:val="left"/>
      <w:outlineLvl w:val="6"/>
    </w:pPr>
    <w:rPr>
      <w:rFonts w:asciiTheme="minorHAnsi" w:hAnsiTheme="minorHAnsi" w:eastAsiaTheme="minorEastAsia" w:cstheme="minorBidi"/>
      <w:b/>
      <w:smallCaps/>
      <w:color w:val="71685A" w:themeColor="accent2"/>
      <w:spacing w:val="10"/>
      <w:kern w:val="0"/>
      <w:sz w:val="20"/>
      <w:szCs w:val="20"/>
      <w14:textFill>
        <w14:solidFill>
          <w14:schemeClr w14:val="accent2"/>
        </w14:solidFill>
      </w14:textFill>
    </w:rPr>
  </w:style>
  <w:style w:type="paragraph" w:styleId="9">
    <w:name w:val="heading 8"/>
    <w:basedOn w:val="1"/>
    <w:next w:val="1"/>
    <w:link w:val="31"/>
    <w:semiHidden/>
    <w:unhideWhenUsed/>
    <w:qFormat/>
    <w:uiPriority w:val="9"/>
    <w:pPr>
      <w:widowControl/>
      <w:spacing w:line="276" w:lineRule="auto"/>
      <w:jc w:val="left"/>
      <w:outlineLvl w:val="7"/>
    </w:pPr>
    <w:rPr>
      <w:rFonts w:asciiTheme="minorHAnsi" w:hAnsiTheme="minorHAnsi" w:eastAsiaTheme="minorEastAsia" w:cstheme="minorBidi"/>
      <w:b/>
      <w:i/>
      <w:smallCaps/>
      <w:color w:val="554E44" w:themeColor="accent2" w:themeShade="BF"/>
      <w:kern w:val="0"/>
      <w:sz w:val="20"/>
      <w:szCs w:val="20"/>
    </w:rPr>
  </w:style>
  <w:style w:type="paragraph" w:styleId="10">
    <w:name w:val="heading 9"/>
    <w:basedOn w:val="1"/>
    <w:next w:val="1"/>
    <w:link w:val="32"/>
    <w:semiHidden/>
    <w:unhideWhenUsed/>
    <w:qFormat/>
    <w:uiPriority w:val="9"/>
    <w:pPr>
      <w:widowControl/>
      <w:spacing w:line="276" w:lineRule="auto"/>
      <w:jc w:val="left"/>
      <w:outlineLvl w:val="8"/>
    </w:pPr>
    <w:rPr>
      <w:rFonts w:asciiTheme="minorHAnsi" w:hAnsiTheme="minorHAnsi" w:eastAsiaTheme="minorEastAsia" w:cstheme="minorBidi"/>
      <w:b/>
      <w:i/>
      <w:smallCaps/>
      <w:color w:val="39342D" w:themeColor="accent2" w:themeShade="80"/>
      <w:kern w:val="0"/>
      <w:sz w:val="20"/>
      <w:szCs w:val="20"/>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line="276" w:lineRule="auto"/>
    </w:pPr>
    <w:rPr>
      <w:rFonts w:asciiTheme="minorHAnsi" w:hAnsiTheme="minorHAnsi" w:eastAsiaTheme="minorEastAsia" w:cstheme="minorBidi"/>
      <w:b/>
      <w:bCs/>
      <w:caps/>
      <w:kern w:val="0"/>
      <w:sz w:val="16"/>
      <w:szCs w:val="18"/>
    </w:rPr>
  </w:style>
  <w:style w:type="paragraph" w:styleId="12">
    <w:name w:val="annotation text"/>
    <w:basedOn w:val="1"/>
    <w:link w:val="52"/>
    <w:semiHidden/>
    <w:unhideWhenUsed/>
    <w:uiPriority w:val="0"/>
    <w:pPr>
      <w:jc w:val="left"/>
    </w:pPr>
  </w:style>
  <w:style w:type="paragraph" w:styleId="13">
    <w:name w:val="Balloon Text"/>
    <w:basedOn w:val="1"/>
    <w:link w:val="50"/>
    <w:semiHidden/>
    <w:unhideWhenUsed/>
    <w:uiPriority w:val="0"/>
    <w:rPr>
      <w:sz w:val="18"/>
      <w:szCs w:val="18"/>
    </w:rPr>
  </w:style>
  <w:style w:type="paragraph" w:styleId="14">
    <w:name w:val="footer"/>
    <w:basedOn w:val="1"/>
    <w:link w:val="49"/>
    <w:unhideWhenUsed/>
    <w:uiPriority w:val="0"/>
    <w:pPr>
      <w:tabs>
        <w:tab w:val="center" w:pos="4153"/>
        <w:tab w:val="right" w:pos="8306"/>
      </w:tabs>
      <w:snapToGrid w:val="0"/>
      <w:jc w:val="left"/>
    </w:pPr>
    <w:rPr>
      <w:sz w:val="18"/>
      <w:szCs w:val="18"/>
    </w:rPr>
  </w:style>
  <w:style w:type="paragraph" w:styleId="15">
    <w:name w:val="header"/>
    <w:basedOn w:val="1"/>
    <w:link w:val="48"/>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11"/>
    <w:pPr>
      <w:widowControl/>
      <w:spacing w:after="720"/>
      <w:jc w:val="right"/>
    </w:pPr>
    <w:rPr>
      <w:rFonts w:asciiTheme="majorHAnsi" w:hAnsiTheme="majorHAnsi" w:eastAsiaTheme="majorEastAsia" w:cstheme="majorBidi"/>
      <w:kern w:val="0"/>
      <w:sz w:val="20"/>
      <w:szCs w:val="22"/>
    </w:rPr>
  </w:style>
  <w:style w:type="paragraph" w:styleId="17">
    <w:name w:val="Title"/>
    <w:basedOn w:val="1"/>
    <w:next w:val="1"/>
    <w:link w:val="33"/>
    <w:qFormat/>
    <w:uiPriority w:val="10"/>
    <w:pPr>
      <w:widowControl/>
      <w:pBdr>
        <w:top w:val="single" w:color="71685A" w:themeColor="accent2" w:sz="12" w:space="1"/>
      </w:pBdr>
      <w:spacing w:after="200"/>
      <w:jc w:val="right"/>
    </w:pPr>
    <w:rPr>
      <w:rFonts w:asciiTheme="minorHAnsi" w:hAnsiTheme="minorHAnsi" w:eastAsiaTheme="minorEastAsia" w:cstheme="minorBidi"/>
      <w:smallCaps/>
      <w:kern w:val="0"/>
      <w:sz w:val="48"/>
      <w:szCs w:val="48"/>
    </w:rPr>
  </w:style>
  <w:style w:type="paragraph" w:styleId="18">
    <w:name w:val="annotation subject"/>
    <w:basedOn w:val="12"/>
    <w:next w:val="12"/>
    <w:link w:val="53"/>
    <w:semiHidden/>
    <w:unhideWhenUsed/>
    <w:uiPriority w:val="0"/>
    <w:rPr>
      <w:b/>
      <w:bCs/>
    </w:rPr>
  </w:style>
  <w:style w:type="character" w:styleId="21">
    <w:name w:val="Strong"/>
    <w:qFormat/>
    <w:uiPriority w:val="22"/>
    <w:rPr>
      <w:b/>
      <w:color w:val="71685A" w:themeColor="accent2"/>
      <w14:textFill>
        <w14:solidFill>
          <w14:schemeClr w14:val="accent2"/>
        </w14:solidFill>
      </w14:textFill>
    </w:rPr>
  </w:style>
  <w:style w:type="character" w:styleId="22">
    <w:name w:val="Emphasis"/>
    <w:qFormat/>
    <w:uiPriority w:val="20"/>
    <w:rPr>
      <w:b/>
      <w:i/>
      <w:spacing w:val="10"/>
    </w:rPr>
  </w:style>
  <w:style w:type="character" w:styleId="23">
    <w:name w:val="annotation reference"/>
    <w:basedOn w:val="20"/>
    <w:semiHidden/>
    <w:unhideWhenUsed/>
    <w:uiPriority w:val="0"/>
    <w:rPr>
      <w:sz w:val="21"/>
      <w:szCs w:val="21"/>
    </w:rPr>
  </w:style>
  <w:style w:type="character" w:customStyle="1" w:styleId="24">
    <w:name w:val="标题 1 Char"/>
    <w:basedOn w:val="20"/>
    <w:link w:val="2"/>
    <w:uiPriority w:val="9"/>
    <w:rPr>
      <w:smallCaps/>
      <w:spacing w:val="5"/>
      <w:sz w:val="32"/>
      <w:szCs w:val="32"/>
    </w:rPr>
  </w:style>
  <w:style w:type="character" w:customStyle="1" w:styleId="25">
    <w:name w:val="标题 2 Char"/>
    <w:basedOn w:val="20"/>
    <w:link w:val="3"/>
    <w:uiPriority w:val="0"/>
    <w:rPr>
      <w:smallCaps/>
      <w:spacing w:val="5"/>
      <w:sz w:val="28"/>
      <w:szCs w:val="28"/>
    </w:rPr>
  </w:style>
  <w:style w:type="character" w:customStyle="1" w:styleId="26">
    <w:name w:val="标题 3 Char"/>
    <w:basedOn w:val="20"/>
    <w:link w:val="4"/>
    <w:semiHidden/>
    <w:uiPriority w:val="9"/>
    <w:rPr>
      <w:smallCaps/>
      <w:spacing w:val="5"/>
      <w:sz w:val="24"/>
      <w:szCs w:val="24"/>
    </w:rPr>
  </w:style>
  <w:style w:type="character" w:customStyle="1" w:styleId="27">
    <w:name w:val="标题 4 Char"/>
    <w:basedOn w:val="20"/>
    <w:link w:val="5"/>
    <w:semiHidden/>
    <w:uiPriority w:val="9"/>
    <w:rPr>
      <w:smallCaps/>
      <w:spacing w:val="10"/>
      <w:sz w:val="22"/>
      <w:szCs w:val="22"/>
    </w:rPr>
  </w:style>
  <w:style w:type="character" w:customStyle="1" w:styleId="28">
    <w:name w:val="标题 5 Char"/>
    <w:basedOn w:val="20"/>
    <w:link w:val="6"/>
    <w:semiHidden/>
    <w:qFormat/>
    <w:uiPriority w:val="9"/>
    <w:rPr>
      <w:smallCaps/>
      <w:color w:val="554E44" w:themeColor="accent2" w:themeShade="BF"/>
      <w:spacing w:val="10"/>
      <w:sz w:val="22"/>
      <w:szCs w:val="26"/>
    </w:rPr>
  </w:style>
  <w:style w:type="character" w:customStyle="1" w:styleId="29">
    <w:name w:val="标题 6 Char"/>
    <w:basedOn w:val="20"/>
    <w:link w:val="7"/>
    <w:semiHidden/>
    <w:uiPriority w:val="9"/>
    <w:rPr>
      <w:smallCaps/>
      <w:color w:val="71685A" w:themeColor="accent2"/>
      <w:spacing w:val="5"/>
      <w:sz w:val="22"/>
      <w14:textFill>
        <w14:solidFill>
          <w14:schemeClr w14:val="accent2"/>
        </w14:solidFill>
      </w14:textFill>
    </w:rPr>
  </w:style>
  <w:style w:type="character" w:customStyle="1" w:styleId="30">
    <w:name w:val="标题 7 Char"/>
    <w:basedOn w:val="20"/>
    <w:link w:val="8"/>
    <w:semiHidden/>
    <w:uiPriority w:val="9"/>
    <w:rPr>
      <w:b/>
      <w:smallCaps/>
      <w:color w:val="71685A" w:themeColor="accent2"/>
      <w:spacing w:val="10"/>
      <w14:textFill>
        <w14:solidFill>
          <w14:schemeClr w14:val="accent2"/>
        </w14:solidFill>
      </w14:textFill>
    </w:rPr>
  </w:style>
  <w:style w:type="character" w:customStyle="1" w:styleId="31">
    <w:name w:val="标题 8 Char"/>
    <w:basedOn w:val="20"/>
    <w:link w:val="9"/>
    <w:semiHidden/>
    <w:uiPriority w:val="9"/>
    <w:rPr>
      <w:b/>
      <w:i/>
      <w:smallCaps/>
      <w:color w:val="554E44" w:themeColor="accent2" w:themeShade="BF"/>
    </w:rPr>
  </w:style>
  <w:style w:type="character" w:customStyle="1" w:styleId="32">
    <w:name w:val="标题 9 Char"/>
    <w:basedOn w:val="20"/>
    <w:link w:val="10"/>
    <w:semiHidden/>
    <w:uiPriority w:val="9"/>
    <w:rPr>
      <w:b/>
      <w:i/>
      <w:smallCaps/>
      <w:color w:val="39342D" w:themeColor="accent2" w:themeShade="80"/>
    </w:rPr>
  </w:style>
  <w:style w:type="character" w:customStyle="1" w:styleId="33">
    <w:name w:val="标题 Char"/>
    <w:basedOn w:val="20"/>
    <w:link w:val="17"/>
    <w:uiPriority w:val="10"/>
    <w:rPr>
      <w:smallCaps/>
      <w:sz w:val="48"/>
      <w:szCs w:val="48"/>
    </w:rPr>
  </w:style>
  <w:style w:type="character" w:customStyle="1" w:styleId="34">
    <w:name w:val="副标题 Char"/>
    <w:basedOn w:val="20"/>
    <w:link w:val="16"/>
    <w:uiPriority w:val="11"/>
    <w:rPr>
      <w:rFonts w:asciiTheme="majorHAnsi" w:hAnsiTheme="majorHAnsi" w:eastAsiaTheme="majorEastAsia" w:cstheme="majorBidi"/>
      <w:szCs w:val="22"/>
    </w:rPr>
  </w:style>
  <w:style w:type="paragraph" w:styleId="35">
    <w:name w:val="No Spacing"/>
    <w:basedOn w:val="1"/>
    <w:link w:val="36"/>
    <w:qFormat/>
    <w:uiPriority w:val="1"/>
    <w:pPr>
      <w:widowControl/>
    </w:pPr>
    <w:rPr>
      <w:rFonts w:asciiTheme="minorHAnsi" w:hAnsiTheme="minorHAnsi" w:eastAsiaTheme="minorEastAsia" w:cstheme="minorBidi"/>
      <w:kern w:val="0"/>
      <w:sz w:val="20"/>
      <w:szCs w:val="20"/>
    </w:rPr>
  </w:style>
  <w:style w:type="character" w:customStyle="1" w:styleId="36">
    <w:name w:val="无间隔 Char"/>
    <w:basedOn w:val="20"/>
    <w:link w:val="35"/>
    <w:uiPriority w:val="1"/>
  </w:style>
  <w:style w:type="paragraph" w:styleId="37">
    <w:name w:val="List Paragraph"/>
    <w:basedOn w:val="1"/>
    <w:qFormat/>
    <w:uiPriority w:val="34"/>
    <w:pPr>
      <w:widowControl/>
      <w:spacing w:after="200" w:line="276" w:lineRule="auto"/>
      <w:ind w:left="720"/>
      <w:contextualSpacing/>
    </w:pPr>
    <w:rPr>
      <w:rFonts w:asciiTheme="minorHAnsi" w:hAnsiTheme="minorHAnsi" w:eastAsiaTheme="minorEastAsia" w:cstheme="minorBidi"/>
      <w:kern w:val="0"/>
      <w:sz w:val="20"/>
      <w:szCs w:val="20"/>
    </w:rPr>
  </w:style>
  <w:style w:type="paragraph" w:styleId="38">
    <w:name w:val="Quote"/>
    <w:basedOn w:val="1"/>
    <w:next w:val="1"/>
    <w:link w:val="39"/>
    <w:qFormat/>
    <w:uiPriority w:val="29"/>
    <w:pPr>
      <w:widowControl/>
      <w:spacing w:after="200" w:line="276" w:lineRule="auto"/>
    </w:pPr>
    <w:rPr>
      <w:rFonts w:asciiTheme="minorHAnsi" w:hAnsiTheme="minorHAnsi" w:eastAsiaTheme="minorEastAsia" w:cstheme="minorBidi"/>
      <w:i/>
      <w:kern w:val="0"/>
      <w:sz w:val="20"/>
      <w:szCs w:val="20"/>
    </w:rPr>
  </w:style>
  <w:style w:type="character" w:customStyle="1" w:styleId="39">
    <w:name w:val="引用 Char"/>
    <w:basedOn w:val="20"/>
    <w:link w:val="38"/>
    <w:uiPriority w:val="29"/>
    <w:rPr>
      <w:i/>
    </w:rPr>
  </w:style>
  <w:style w:type="paragraph" w:styleId="40">
    <w:name w:val="Intense Quote"/>
    <w:basedOn w:val="1"/>
    <w:next w:val="1"/>
    <w:link w:val="41"/>
    <w:qFormat/>
    <w:uiPriority w:val="30"/>
    <w:pPr>
      <w:widowControl/>
      <w:pBdr>
        <w:top w:val="single" w:color="544D43" w:themeColor="accent2" w:themeShade="BF" w:sz="8" w:space="10"/>
        <w:left w:val="single" w:color="544D43" w:themeColor="accent2" w:themeShade="BF" w:sz="8" w:space="10"/>
        <w:bottom w:val="single" w:color="544D43" w:themeColor="accent2" w:themeShade="BF" w:sz="8" w:space="10"/>
        <w:right w:val="single" w:color="544D43" w:themeColor="accent2" w:themeShade="BF" w:sz="8" w:space="10"/>
      </w:pBdr>
      <w:shd w:val="clear" w:color="auto" w:fill="71685A" w:themeFill="accent2"/>
      <w:spacing w:before="140" w:after="140" w:line="276" w:lineRule="auto"/>
      <w:ind w:left="1440" w:right="1440"/>
    </w:pPr>
    <w:rPr>
      <w:rFonts w:asciiTheme="minorHAnsi" w:hAnsiTheme="minorHAnsi" w:eastAsiaTheme="minorEastAsia" w:cstheme="minorBidi"/>
      <w:b/>
      <w:i/>
      <w:color w:val="FFFFFF" w:themeColor="background1"/>
      <w:kern w:val="0"/>
      <w:sz w:val="20"/>
      <w:szCs w:val="20"/>
      <w14:textFill>
        <w14:solidFill>
          <w14:schemeClr w14:val="bg1"/>
        </w14:solidFill>
      </w14:textFill>
    </w:rPr>
  </w:style>
  <w:style w:type="character" w:customStyle="1" w:styleId="41">
    <w:name w:val="明显引用 Char"/>
    <w:basedOn w:val="20"/>
    <w:link w:val="40"/>
    <w:uiPriority w:val="30"/>
    <w:rPr>
      <w:b/>
      <w:i/>
      <w:color w:val="FFFFFF" w:themeColor="background1"/>
      <w:shd w:val="clear" w:color="auto" w:fill="71685A" w:themeFill="accent2"/>
      <w14:textFill>
        <w14:solidFill>
          <w14:schemeClr w14:val="bg1"/>
        </w14:solidFill>
      </w14:textFill>
    </w:rPr>
  </w:style>
  <w:style w:type="character" w:customStyle="1" w:styleId="42">
    <w:name w:val="Subtle Emphasis"/>
    <w:qFormat/>
    <w:uiPriority w:val="19"/>
    <w:rPr>
      <w:i/>
    </w:rPr>
  </w:style>
  <w:style w:type="character" w:customStyle="1" w:styleId="43">
    <w:name w:val="Intense Emphasis"/>
    <w:qFormat/>
    <w:uiPriority w:val="21"/>
    <w:rPr>
      <w:b/>
      <w:i/>
      <w:color w:val="71685A" w:themeColor="accent2"/>
      <w:spacing w:val="10"/>
      <w14:textFill>
        <w14:solidFill>
          <w14:schemeClr w14:val="accent2"/>
        </w14:solidFill>
      </w14:textFill>
    </w:rPr>
  </w:style>
  <w:style w:type="character" w:customStyle="1" w:styleId="44">
    <w:name w:val="Subtle Reference"/>
    <w:qFormat/>
    <w:uiPriority w:val="31"/>
    <w:rPr>
      <w:b/>
    </w:rPr>
  </w:style>
  <w:style w:type="character" w:customStyle="1" w:styleId="45">
    <w:name w:val="Intense Reference"/>
    <w:qFormat/>
    <w:uiPriority w:val="32"/>
    <w:rPr>
      <w:b/>
      <w:bCs/>
      <w:smallCaps/>
      <w:spacing w:val="5"/>
      <w:sz w:val="22"/>
      <w:szCs w:val="22"/>
      <w:u w:val="single"/>
    </w:rPr>
  </w:style>
  <w:style w:type="character" w:customStyle="1" w:styleId="46">
    <w:name w:val="Book Title"/>
    <w:qFormat/>
    <w:uiPriority w:val="33"/>
    <w:rPr>
      <w:rFonts w:asciiTheme="majorHAnsi" w:hAnsiTheme="majorHAnsi" w:eastAsiaTheme="majorEastAsia" w:cstheme="majorBidi"/>
      <w:i/>
      <w:iCs/>
      <w:sz w:val="20"/>
      <w:szCs w:val="20"/>
    </w:rPr>
  </w:style>
  <w:style w:type="paragraph" w:customStyle="1" w:styleId="47">
    <w:name w:val="TOC Heading"/>
    <w:basedOn w:val="2"/>
    <w:next w:val="1"/>
    <w:semiHidden/>
    <w:unhideWhenUsed/>
    <w:qFormat/>
    <w:uiPriority w:val="39"/>
    <w:pPr>
      <w:outlineLvl w:val="9"/>
    </w:pPr>
    <w:rPr>
      <w:lang w:bidi="en-US"/>
    </w:rPr>
  </w:style>
  <w:style w:type="character" w:customStyle="1" w:styleId="48">
    <w:name w:val="页眉 Char"/>
    <w:basedOn w:val="20"/>
    <w:link w:val="15"/>
    <w:uiPriority w:val="0"/>
    <w:rPr>
      <w:rFonts w:ascii="Times New Roman" w:hAnsi="Times New Roman" w:eastAsia="宋体" w:cs="Times New Roman"/>
      <w:kern w:val="2"/>
      <w:sz w:val="18"/>
      <w:szCs w:val="18"/>
    </w:rPr>
  </w:style>
  <w:style w:type="character" w:customStyle="1" w:styleId="49">
    <w:name w:val="页脚 Char"/>
    <w:basedOn w:val="20"/>
    <w:link w:val="14"/>
    <w:uiPriority w:val="0"/>
    <w:rPr>
      <w:rFonts w:ascii="Times New Roman" w:hAnsi="Times New Roman" w:eastAsia="宋体" w:cs="Times New Roman"/>
      <w:kern w:val="2"/>
      <w:sz w:val="18"/>
      <w:szCs w:val="18"/>
    </w:rPr>
  </w:style>
  <w:style w:type="character" w:customStyle="1" w:styleId="50">
    <w:name w:val="批注框文本 Char"/>
    <w:basedOn w:val="20"/>
    <w:link w:val="13"/>
    <w:semiHidden/>
    <w:uiPriority w:val="0"/>
    <w:rPr>
      <w:rFonts w:ascii="Times New Roman" w:hAnsi="Times New Roman" w:eastAsia="宋体" w:cs="Times New Roman"/>
      <w:kern w:val="2"/>
      <w:sz w:val="18"/>
      <w:szCs w:val="18"/>
    </w:rPr>
  </w:style>
  <w:style w:type="paragraph" w:customStyle="1" w:styleId="51">
    <w:name w:val="Revision"/>
    <w:hidden/>
    <w:semiHidden/>
    <w:uiPriority w:val="99"/>
    <w:pPr>
      <w:spacing w:after="0" w:line="240" w:lineRule="auto"/>
      <w:jc w:val="left"/>
    </w:pPr>
    <w:rPr>
      <w:rFonts w:ascii="Times New Roman" w:hAnsi="Times New Roman" w:eastAsia="宋体" w:cs="Times New Roman"/>
      <w:kern w:val="2"/>
      <w:sz w:val="21"/>
      <w:szCs w:val="24"/>
      <w:lang w:val="en-US" w:eastAsia="zh-CN" w:bidi="ar-SA"/>
    </w:rPr>
  </w:style>
  <w:style w:type="character" w:customStyle="1" w:styleId="52">
    <w:name w:val="批注文字 Char"/>
    <w:basedOn w:val="20"/>
    <w:link w:val="12"/>
    <w:semiHidden/>
    <w:uiPriority w:val="0"/>
    <w:rPr>
      <w:rFonts w:ascii="Times New Roman" w:hAnsi="Times New Roman" w:eastAsia="宋体" w:cs="Times New Roman"/>
      <w:kern w:val="2"/>
      <w:sz w:val="21"/>
      <w:szCs w:val="24"/>
    </w:rPr>
  </w:style>
  <w:style w:type="character" w:customStyle="1" w:styleId="53">
    <w:name w:val="批注主题 Char"/>
    <w:basedOn w:val="52"/>
    <w:link w:val="18"/>
    <w:semiHidden/>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奥斯汀">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1BDA4-A8EE-4572-8586-97E9332B26E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2537</Characters>
  <Lines>21</Lines>
  <Paragraphs>5</Paragraphs>
  <TotalTime>1</TotalTime>
  <ScaleCrop>false</ScaleCrop>
  <LinksUpToDate>false</LinksUpToDate>
  <CharactersWithSpaces>2977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2017-06-01T03:00:00Z</dcterms:created>
  <dc:creator>pc</dc:creator>
  <cp:lastModifiedBy>Demi子明</cp:lastModifiedBy>
  <dcterms:modified xsi:type="dcterms:W3CDTF">2021-10-25T12:00:01Z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B45C0EBD912C42CEB55BBDD75D3765B9</vt:lpwstr>
  </property>
</Properties>
</file>