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pPr>
      <w:r>
        <w:rPr>
          <w:rFonts w:hint="eastAsia"/>
        </w:rPr>
        <w:t>北京大学工学院研究生会章程</w:t>
      </w:r>
    </w:p>
    <w:p>
      <w:pPr>
        <w:pStyle w:val="17"/>
      </w:pPr>
      <w:r>
        <w:rPr>
          <w:rFonts w:hint="eastAsia"/>
        </w:rPr>
        <w:t>（</w:t>
      </w:r>
      <w:r>
        <w:t>2005</w:t>
      </w:r>
      <w:r>
        <w:rPr>
          <w:rFonts w:hint="eastAsia"/>
        </w:rPr>
        <w:t>年北京大学工学院第一次研究生代表大会通过）</w:t>
      </w:r>
    </w:p>
    <w:p>
      <w:pPr>
        <w:pStyle w:val="17"/>
      </w:pPr>
      <w:r>
        <w:rPr>
          <w:rFonts w:hint="eastAsia"/>
        </w:rPr>
        <w:t>（201</w:t>
      </w:r>
      <w:r>
        <w:t>6</w:t>
      </w:r>
      <w:r>
        <w:rPr>
          <w:rFonts w:hint="eastAsia"/>
        </w:rPr>
        <w:t>年</w:t>
      </w:r>
      <w:r>
        <w:t>7</w:t>
      </w:r>
      <w:r>
        <w:rPr>
          <w:rFonts w:hint="eastAsia"/>
        </w:rPr>
        <w:t>月北京大学工学院第十二次研究生代表大会修订）</w:t>
      </w:r>
    </w:p>
    <w:p>
      <w:pPr>
        <w:pStyle w:val="2"/>
      </w:pPr>
      <w:r>
        <w:rPr>
          <w:rFonts w:hint="eastAsia"/>
        </w:rPr>
        <w:t>第一章 总则</w:t>
      </w:r>
    </w:p>
    <w:p>
      <w:pPr>
        <w:pStyle w:val="38"/>
        <w:numPr>
          <w:ilvl w:val="0"/>
          <w:numId w:val="1"/>
        </w:numPr>
      </w:pPr>
      <w:r>
        <w:rPr>
          <w:rFonts w:hint="eastAsia"/>
        </w:rPr>
        <w:t>北京大学工学院研究生会是北京大学工学院研究生的自治组织，接受院党委的领导和院团委的指导帮助，遵守国家的法律和法规，在法律的允许范围内开展活动。</w:t>
      </w:r>
    </w:p>
    <w:p>
      <w:pPr>
        <w:pStyle w:val="38"/>
        <w:numPr>
          <w:ilvl w:val="0"/>
          <w:numId w:val="1"/>
        </w:numPr>
      </w:pPr>
      <w:r>
        <w:rPr>
          <w:rFonts w:hint="eastAsia"/>
        </w:rPr>
        <w:t>本会的一切权力属于全体会员。会员行使民主权力的机构是全院研究生代表大会和全班会议。</w:t>
      </w:r>
    </w:p>
    <w:p>
      <w:pPr>
        <w:pStyle w:val="38"/>
        <w:numPr>
          <w:ilvl w:val="0"/>
          <w:numId w:val="1"/>
        </w:numPr>
      </w:pPr>
      <w:r>
        <w:rPr>
          <w:rFonts w:hint="eastAsia"/>
        </w:rPr>
        <w:t>本会的主要任务是：</w:t>
      </w:r>
    </w:p>
    <w:p>
      <w:pPr>
        <w:pStyle w:val="38"/>
      </w:pPr>
      <w:r>
        <w:rPr>
          <w:rFonts w:hint="eastAsia"/>
        </w:rPr>
        <w:t>（一）代表和维护广大同学的正当权益和要求，热情为同学服务，沟通学院有关部门与广大同学的联系，协助和促进学院的教育和管理工作；</w:t>
      </w:r>
    </w:p>
    <w:p>
      <w:pPr>
        <w:pStyle w:val="38"/>
      </w:pPr>
      <w:r>
        <w:rPr>
          <w:rFonts w:hint="eastAsia"/>
        </w:rPr>
        <w:t>（二）根据会员的需要，开展多种自我管理、自我教育和自我服务活动，为会员提高民主素质、树立科学精神，全面成才创造良好条件；</w:t>
      </w:r>
    </w:p>
    <w:p>
      <w:pPr>
        <w:pStyle w:val="38"/>
      </w:pPr>
      <w:r>
        <w:rPr>
          <w:rFonts w:hint="eastAsia"/>
        </w:rPr>
        <w:t>（三）发展与兄弟院校的友好关系，树立工学院学生在社会上的良好形象。</w:t>
      </w:r>
    </w:p>
    <w:p>
      <w:pPr>
        <w:pStyle w:val="38"/>
        <w:numPr>
          <w:ilvl w:val="0"/>
          <w:numId w:val="1"/>
        </w:numPr>
      </w:pPr>
      <w:r>
        <w:rPr>
          <w:rFonts w:hint="eastAsia"/>
        </w:rPr>
        <w:t>本会实行民主集中制原则。全院研究生代表大会代表由民主选举产生，大会对会员负责，受会员监督。常务代表委员会、执委会主席团由选举产生，对研代会负责，报告工作，并受其监督。</w:t>
      </w:r>
    </w:p>
    <w:p>
      <w:pPr>
        <w:pStyle w:val="38"/>
        <w:numPr>
          <w:ilvl w:val="0"/>
          <w:numId w:val="1"/>
        </w:numPr>
      </w:pPr>
      <w:r>
        <w:rPr>
          <w:rFonts w:hint="eastAsia"/>
        </w:rPr>
        <w:t>本会聘请院团委干部任研究生会秘书长，代表院团委对研究生会的工作进行指导和帮助。</w:t>
      </w:r>
    </w:p>
    <w:p>
      <w:pPr>
        <w:pStyle w:val="2"/>
      </w:pPr>
      <w:r>
        <w:rPr>
          <w:rFonts w:hint="eastAsia"/>
        </w:rPr>
        <w:t>第二章 会员的权利与义务</w:t>
      </w:r>
    </w:p>
    <w:p>
      <w:pPr>
        <w:pStyle w:val="38"/>
        <w:numPr>
          <w:ilvl w:val="0"/>
          <w:numId w:val="1"/>
        </w:numPr>
      </w:pPr>
      <w:r>
        <w:rPr>
          <w:rFonts w:hint="eastAsia"/>
        </w:rPr>
        <w:t>凡取得北京大学学籍的工学院研究生均为本会会员。</w:t>
      </w:r>
    </w:p>
    <w:p>
      <w:pPr>
        <w:pStyle w:val="38"/>
        <w:numPr>
          <w:ilvl w:val="0"/>
          <w:numId w:val="1"/>
        </w:numPr>
      </w:pPr>
      <w:r>
        <w:rPr>
          <w:rFonts w:hint="eastAsia"/>
        </w:rPr>
        <w:t>会员根据本章程享有下列权利：</w:t>
      </w:r>
    </w:p>
    <w:p>
      <w:pPr>
        <w:pStyle w:val="38"/>
      </w:pPr>
      <w:r>
        <w:rPr>
          <w:rFonts w:hint="eastAsia"/>
        </w:rPr>
        <w:t>（一）在本会内享有平等的选举权与被选举权；</w:t>
      </w:r>
    </w:p>
    <w:p>
      <w:pPr>
        <w:pStyle w:val="38"/>
      </w:pPr>
      <w:r>
        <w:rPr>
          <w:rFonts w:hint="eastAsia"/>
        </w:rPr>
        <w:t>（二）有权通过各种正当途径和方式对本会各级组织和干部及其工作进行监督、批评和提出建议；</w:t>
      </w:r>
    </w:p>
    <w:p>
      <w:pPr>
        <w:pStyle w:val="38"/>
      </w:pPr>
      <w:r>
        <w:rPr>
          <w:rFonts w:hint="eastAsia"/>
        </w:rPr>
        <w:t>（三）享有参加本会组织的各种活动的权利；</w:t>
      </w:r>
    </w:p>
    <w:p>
      <w:pPr>
        <w:pStyle w:val="38"/>
      </w:pPr>
      <w:bookmarkStart w:id="0" w:name="_GoBack"/>
      <w:r>
        <w:rPr>
          <w:rFonts w:hint="eastAsia"/>
        </w:rPr>
        <w:t>（四）会员在本会内受到不正当待遇时，有权请求本会帮助和保护；会员在学习、生活等方</w:t>
      </w:r>
      <w:bookmarkEnd w:id="0"/>
      <w:r>
        <w:rPr>
          <w:rFonts w:hint="eastAsia"/>
        </w:rPr>
        <w:t>面遇到困难时，有权请求本会帮助解决；本会各级组织必须认真对待。受到留校察看处分者，在留校察看期间不享有选举权和被选举权。</w:t>
      </w:r>
    </w:p>
    <w:p>
      <w:pPr>
        <w:pStyle w:val="38"/>
        <w:numPr>
          <w:ilvl w:val="0"/>
          <w:numId w:val="1"/>
        </w:numPr>
      </w:pPr>
      <w:r>
        <w:rPr>
          <w:rFonts w:hint="eastAsia"/>
        </w:rPr>
        <w:t>会员在行使本章程赋予的权利时，必须履行下列义务：</w:t>
      </w:r>
    </w:p>
    <w:p>
      <w:pPr>
        <w:pStyle w:val="38"/>
      </w:pPr>
      <w:r>
        <w:rPr>
          <w:rFonts w:hint="eastAsia"/>
        </w:rPr>
        <w:t>（一）遵守国家宪法和其他法律、法规，遵守校纪和校规，遵守本会章程；</w:t>
      </w:r>
    </w:p>
    <w:p>
      <w:pPr>
        <w:pStyle w:val="38"/>
      </w:pPr>
      <w:r>
        <w:rPr>
          <w:rFonts w:hint="eastAsia"/>
        </w:rPr>
        <w:t>（二）在行使权利时，不得损害国家、社会及本会的利益，不得妨碍他人行使权利；</w:t>
      </w:r>
    </w:p>
    <w:p>
      <w:pPr>
        <w:pStyle w:val="38"/>
      </w:pPr>
      <w:r>
        <w:rPr>
          <w:rFonts w:hint="eastAsia"/>
        </w:rPr>
        <w:t>（三）支持本会各级组织的工作，积极参加本会组织的各种活动，执行本会的决议，努力完成本会委托的工作，维护本会的荣誉。</w:t>
      </w:r>
    </w:p>
    <w:p>
      <w:pPr>
        <w:pStyle w:val="38"/>
        <w:numPr>
          <w:ilvl w:val="0"/>
          <w:numId w:val="1"/>
        </w:numPr>
      </w:pPr>
      <w:r>
        <w:rPr>
          <w:rFonts w:hint="eastAsia"/>
        </w:rPr>
        <w:t>研究生会干部除履行会员义务外，必须做到作风正派，努力学习，热心为同学服务。</w:t>
      </w:r>
    </w:p>
    <w:p>
      <w:pPr>
        <w:pStyle w:val="2"/>
      </w:pPr>
      <w:r>
        <w:rPr>
          <w:rFonts w:hint="eastAsia"/>
        </w:rPr>
        <w:t>第三章 权力机构</w:t>
      </w:r>
    </w:p>
    <w:p>
      <w:pPr>
        <w:pStyle w:val="3"/>
        <w:spacing w:before="156" w:after="156"/>
      </w:pPr>
      <w:r>
        <w:rPr>
          <w:rFonts w:hint="eastAsia"/>
        </w:rPr>
        <w:t>第一节 全院研究生代表大会</w:t>
      </w:r>
    </w:p>
    <w:p>
      <w:pPr>
        <w:pStyle w:val="38"/>
        <w:numPr>
          <w:ilvl w:val="0"/>
          <w:numId w:val="1"/>
        </w:numPr>
      </w:pPr>
      <w:r>
        <w:rPr>
          <w:rFonts w:hint="eastAsia"/>
        </w:rPr>
        <w:t>　</w:t>
      </w:r>
      <w:r>
        <w:t>院</w:t>
      </w:r>
      <w:r>
        <w:rPr>
          <w:rFonts w:hint="eastAsia"/>
        </w:rPr>
        <w:t>研究生代表大会（简称研代会）是本会的最高权力机构。</w:t>
      </w:r>
    </w:p>
    <w:p>
      <w:pPr>
        <w:pStyle w:val="38"/>
        <w:numPr>
          <w:ilvl w:val="0"/>
          <w:numId w:val="1"/>
        </w:numPr>
      </w:pPr>
      <w:r>
        <w:rPr>
          <w:rFonts w:hint="eastAsia"/>
        </w:rPr>
        <w:t>研代会每年召开一次。</w:t>
      </w:r>
      <w:r>
        <w:t>研</w:t>
      </w:r>
      <w:r>
        <w:rPr>
          <w:rFonts w:hint="eastAsia"/>
        </w:rPr>
        <w:t>代会代表以班级为单位民主选举产生。各班级代表名额根据各班级学生总数按比例分配。在研代会召开期间，</w:t>
      </w:r>
      <w:r>
        <w:t>研</w:t>
      </w:r>
      <w:r>
        <w:rPr>
          <w:rFonts w:hint="eastAsia"/>
        </w:rPr>
        <w:t>代会代表享有如下权利：</w:t>
      </w:r>
    </w:p>
    <w:p>
      <w:pPr>
        <w:pStyle w:val="38"/>
      </w:pPr>
      <w:r>
        <w:rPr>
          <w:rFonts w:hint="eastAsia" w:cs="Times New Roman"/>
          <w:kern w:val="2"/>
          <w:szCs w:val="24"/>
        </w:rPr>
        <w:t>（</w:t>
      </w:r>
      <w:r>
        <w:rPr>
          <w:rFonts w:hint="eastAsia"/>
        </w:rPr>
        <w:t>一）就</w:t>
      </w:r>
      <w:r>
        <w:t>研</w:t>
      </w:r>
      <w:r>
        <w:rPr>
          <w:rFonts w:hint="eastAsia"/>
        </w:rPr>
        <w:t>代会职权范围提出议案的权利；</w:t>
      </w:r>
    </w:p>
    <w:p>
      <w:pPr>
        <w:pStyle w:val="38"/>
      </w:pPr>
      <w:r>
        <w:rPr>
          <w:rFonts w:hint="eastAsia"/>
        </w:rPr>
        <w:t>（二）就上一届执委会、常代会所有工作报告进行质询的权利。</w:t>
      </w:r>
    </w:p>
    <w:p>
      <w:pPr>
        <w:pStyle w:val="38"/>
      </w:pPr>
      <w:r>
        <w:t>研</w:t>
      </w:r>
      <w:r>
        <w:rPr>
          <w:rFonts w:hint="eastAsia"/>
        </w:rPr>
        <w:t>代会代表亦应履行如下义务：</w:t>
      </w:r>
    </w:p>
    <w:p>
      <w:pPr>
        <w:pStyle w:val="38"/>
      </w:pPr>
      <w:r>
        <w:rPr>
          <w:rFonts w:hint="eastAsia"/>
        </w:rPr>
        <w:t>（一）倾听会员呼声，反映会员意见；</w:t>
      </w:r>
    </w:p>
    <w:p>
      <w:pPr>
        <w:pStyle w:val="38"/>
      </w:pPr>
      <w:r>
        <w:rPr>
          <w:rFonts w:hint="eastAsia"/>
        </w:rPr>
        <w:t>（二）按时出席</w:t>
      </w:r>
      <w:r>
        <w:t>研</w:t>
      </w:r>
      <w:r>
        <w:rPr>
          <w:rFonts w:hint="eastAsia"/>
        </w:rPr>
        <w:t>代会；</w:t>
      </w:r>
    </w:p>
    <w:p>
      <w:pPr>
        <w:pStyle w:val="38"/>
      </w:pPr>
      <w:r>
        <w:rPr>
          <w:rFonts w:hint="eastAsia"/>
        </w:rPr>
        <w:t>（三）认真履行职责。</w:t>
      </w:r>
    </w:p>
    <w:p>
      <w:pPr>
        <w:pStyle w:val="38"/>
        <w:numPr>
          <w:ilvl w:val="0"/>
          <w:numId w:val="1"/>
        </w:numPr>
      </w:pPr>
      <w:r>
        <w:rPr>
          <w:rFonts w:hint="eastAsia"/>
        </w:rPr>
        <w:t>研代会行使下列职权：</w:t>
      </w:r>
    </w:p>
    <w:p>
      <w:pPr>
        <w:rPr>
          <w:rFonts w:cstheme="minorBidi"/>
          <w:kern w:val="0"/>
          <w:szCs w:val="20"/>
        </w:rPr>
      </w:pPr>
      <w:r>
        <w:rPr>
          <w:rFonts w:hint="eastAsia" w:cstheme="minorBidi"/>
          <w:kern w:val="0"/>
          <w:szCs w:val="20"/>
        </w:rPr>
        <w:t>（一）听取、审议上届执委会主席团的工作报告，决定本届</w:t>
      </w:r>
      <w:r>
        <w:rPr>
          <w:rFonts w:cstheme="minorBidi"/>
          <w:kern w:val="0"/>
          <w:szCs w:val="20"/>
        </w:rPr>
        <w:t>研究生</w:t>
      </w:r>
      <w:r>
        <w:rPr>
          <w:rFonts w:hint="eastAsia" w:cstheme="minorBidi"/>
          <w:kern w:val="0"/>
          <w:szCs w:val="20"/>
        </w:rPr>
        <w:t>会的工作方针；</w:t>
      </w:r>
    </w:p>
    <w:p>
      <w:r>
        <w:rPr>
          <w:rFonts w:hint="eastAsia" w:cstheme="minorBidi"/>
          <w:kern w:val="0"/>
          <w:szCs w:val="20"/>
        </w:rPr>
        <w:t>（二）审议</w:t>
      </w:r>
      <w:r>
        <w:rPr>
          <w:rFonts w:cstheme="minorBidi"/>
          <w:kern w:val="0"/>
          <w:szCs w:val="20"/>
        </w:rPr>
        <w:t>研究生会</w:t>
      </w:r>
      <w:r>
        <w:rPr>
          <w:rFonts w:hint="eastAsia"/>
        </w:rPr>
        <w:t>章程；</w:t>
      </w:r>
    </w:p>
    <w:p>
      <w:r>
        <w:rPr>
          <w:rFonts w:hint="eastAsia"/>
        </w:rPr>
        <w:t>（三）选举新的执委会领导机构；</w:t>
      </w:r>
    </w:p>
    <w:p>
      <w:r>
        <w:rPr>
          <w:rFonts w:hint="eastAsia"/>
        </w:rPr>
        <w:t>（四）确认</w:t>
      </w:r>
      <w:r>
        <w:rPr>
          <w:rFonts w:hint="eastAsia" w:cstheme="minorBidi"/>
          <w:kern w:val="0"/>
          <w:szCs w:val="20"/>
        </w:rPr>
        <w:t>班级推选的</w:t>
      </w:r>
      <w:r>
        <w:rPr>
          <w:rFonts w:cstheme="minorBidi"/>
          <w:kern w:val="0"/>
          <w:szCs w:val="20"/>
        </w:rPr>
        <w:t>院</w:t>
      </w:r>
      <w:r>
        <w:rPr>
          <w:rFonts w:hint="eastAsia"/>
        </w:rPr>
        <w:t>研究生会常务代表委员会委员；</w:t>
      </w:r>
    </w:p>
    <w:p>
      <w:r>
        <w:rPr>
          <w:rFonts w:hint="eastAsia"/>
        </w:rPr>
        <w:t>（五）行使应由本会最高权力机构行使的其他职权。</w:t>
      </w:r>
    </w:p>
    <w:p>
      <w:pPr>
        <w:pStyle w:val="38"/>
        <w:numPr>
          <w:ilvl w:val="0"/>
          <w:numId w:val="1"/>
        </w:numPr>
      </w:pPr>
      <w:r>
        <w:t>研</w:t>
      </w:r>
      <w:r>
        <w:rPr>
          <w:rFonts w:hint="eastAsia"/>
        </w:rPr>
        <w:t>代会表决除章程修正案以外的其他问题时，以全体代表的二分之一以上通过。</w:t>
      </w:r>
    </w:p>
    <w:p>
      <w:pPr>
        <w:pStyle w:val="3"/>
        <w:spacing w:before="156" w:after="156"/>
      </w:pPr>
      <w:r>
        <w:rPr>
          <w:rFonts w:hint="eastAsia"/>
        </w:rPr>
        <w:t>第二节 常务代表委员会</w:t>
      </w:r>
    </w:p>
    <w:p/>
    <w:p>
      <w:pPr>
        <w:pStyle w:val="38"/>
        <w:numPr>
          <w:ilvl w:val="0"/>
          <w:numId w:val="1"/>
        </w:numPr>
      </w:pPr>
      <w:r>
        <w:rPr>
          <w:rFonts w:hint="eastAsia"/>
        </w:rPr>
        <w:t>常务代表委员会（简称常代会）是</w:t>
      </w:r>
      <w:r>
        <w:t>研</w:t>
      </w:r>
      <w:r>
        <w:rPr>
          <w:rFonts w:hint="eastAsia"/>
        </w:rPr>
        <w:t>代会闭会期间的常设权力机构，执行由</w:t>
      </w:r>
      <w:r>
        <w:t>研</w:t>
      </w:r>
      <w:r>
        <w:rPr>
          <w:rFonts w:hint="eastAsia"/>
        </w:rPr>
        <w:t>代会赋予的职权。</w:t>
      </w:r>
    </w:p>
    <w:p>
      <w:pPr>
        <w:pStyle w:val="38"/>
        <w:numPr>
          <w:ilvl w:val="0"/>
          <w:numId w:val="1"/>
        </w:numPr>
      </w:pPr>
      <w:r>
        <w:rPr>
          <w:rFonts w:hint="eastAsia"/>
        </w:rPr>
        <w:t>常代会委员从各班级民主选举产生，对所在班级的会员负责。常代会委员民主选举产生常代会主任一名，副主任</w:t>
      </w:r>
      <w:r>
        <w:t>一</w:t>
      </w:r>
      <w:r>
        <w:rPr>
          <w:rFonts w:hint="eastAsia"/>
        </w:rPr>
        <w:t>至三名，常代会</w:t>
      </w:r>
      <w:r>
        <w:t>主任</w:t>
      </w:r>
      <w:r>
        <w:rPr>
          <w:rFonts w:hint="eastAsia"/>
        </w:rPr>
        <w:t>和副</w:t>
      </w:r>
      <w:r>
        <w:t>主任</w:t>
      </w:r>
      <w:r>
        <w:rPr>
          <w:rFonts w:hint="eastAsia"/>
        </w:rPr>
        <w:t>组成主任团。</w:t>
      </w:r>
    </w:p>
    <w:p>
      <w:pPr>
        <w:pStyle w:val="38"/>
        <w:numPr>
          <w:ilvl w:val="0"/>
          <w:numId w:val="1"/>
        </w:numPr>
      </w:pPr>
      <w:r>
        <w:rPr>
          <w:rFonts w:hint="eastAsia"/>
        </w:rPr>
        <w:t>每任</w:t>
      </w:r>
      <w:r>
        <w:t>主任</w:t>
      </w:r>
      <w:r>
        <w:rPr>
          <w:rFonts w:hint="eastAsia"/>
        </w:rPr>
        <w:t>团的任期至下一任</w:t>
      </w:r>
      <w:r>
        <w:t>主任</w:t>
      </w:r>
      <w:r>
        <w:rPr>
          <w:rFonts w:hint="eastAsia"/>
        </w:rPr>
        <w:t>团产生之日为止。</w:t>
      </w:r>
    </w:p>
    <w:p>
      <w:pPr>
        <w:pStyle w:val="38"/>
        <w:numPr>
          <w:ilvl w:val="0"/>
          <w:numId w:val="1"/>
        </w:numPr>
      </w:pPr>
      <w:r>
        <w:rPr>
          <w:rFonts w:hint="eastAsia"/>
        </w:rPr>
        <w:t>常代会实行合议制，</w:t>
      </w:r>
      <w:r>
        <w:t>主任</w:t>
      </w:r>
      <w:r>
        <w:rPr>
          <w:rFonts w:hint="eastAsia"/>
        </w:rPr>
        <w:t>主持常代会工作，副</w:t>
      </w:r>
      <w:r>
        <w:t>主任</w:t>
      </w:r>
      <w:r>
        <w:rPr>
          <w:rFonts w:hint="eastAsia"/>
        </w:rPr>
        <w:t>协助</w:t>
      </w:r>
      <w:r>
        <w:t>主任</w:t>
      </w:r>
      <w:r>
        <w:rPr>
          <w:rFonts w:hint="eastAsia"/>
        </w:rPr>
        <w:t>工作。常代会决议需经全体委员的半数以上通过。</w:t>
      </w:r>
    </w:p>
    <w:p>
      <w:pPr>
        <w:pStyle w:val="38"/>
        <w:numPr>
          <w:ilvl w:val="0"/>
          <w:numId w:val="1"/>
        </w:numPr>
      </w:pPr>
      <w:r>
        <w:rPr>
          <w:rFonts w:hint="eastAsia"/>
        </w:rPr>
        <w:t>常代会行使下列职权：</w:t>
      </w:r>
    </w:p>
    <w:p>
      <w:pPr>
        <w:pStyle w:val="38"/>
        <w:numPr>
          <w:ilvl w:val="0"/>
          <w:numId w:val="2"/>
        </w:numPr>
      </w:pPr>
      <w:r>
        <w:rPr>
          <w:rFonts w:hint="eastAsia"/>
        </w:rPr>
        <w:t>解释本章程、监督其执行实施；</w:t>
      </w:r>
    </w:p>
    <w:p>
      <w:pPr>
        <w:pStyle w:val="38"/>
        <w:numPr>
          <w:ilvl w:val="0"/>
          <w:numId w:val="2"/>
        </w:numPr>
      </w:pPr>
      <w:r>
        <w:rPr>
          <w:rFonts w:hint="eastAsia"/>
        </w:rPr>
        <w:t>在执委会主席、副主席空缺时进行补选；</w:t>
      </w:r>
    </w:p>
    <w:p>
      <w:pPr>
        <w:pStyle w:val="38"/>
        <w:numPr>
          <w:ilvl w:val="0"/>
          <w:numId w:val="2"/>
        </w:numPr>
      </w:pPr>
      <w:r>
        <w:rPr>
          <w:rFonts w:hint="eastAsia"/>
        </w:rPr>
        <w:t>根据执委会主席团提议，决定执委会各部（室）负责人的任免，接受执委会成员的辞职；</w:t>
      </w:r>
    </w:p>
    <w:p>
      <w:pPr>
        <w:pStyle w:val="38"/>
        <w:numPr>
          <w:ilvl w:val="0"/>
          <w:numId w:val="2"/>
        </w:numPr>
      </w:pPr>
      <w:r>
        <w:rPr>
          <w:rFonts w:hint="eastAsia"/>
        </w:rPr>
        <w:t>审议和批准执委会每学期工作计划、工作总结，审查经费使用情况；监督检查执委会主席团工作，有权对主席团成员提出质询，被质询者必须予以答复；每学期对执委会主席团成员投信任票，作为对其工作评价的依据；</w:t>
      </w:r>
    </w:p>
    <w:p>
      <w:pPr>
        <w:pStyle w:val="38"/>
        <w:numPr>
          <w:ilvl w:val="0"/>
          <w:numId w:val="2"/>
        </w:numPr>
      </w:pPr>
      <w:r>
        <w:rPr>
          <w:rFonts w:hint="eastAsia"/>
        </w:rPr>
        <w:t>罢免常代会主任团成员和执委会主席团成员；</w:t>
      </w:r>
    </w:p>
    <w:p>
      <w:pPr>
        <w:pStyle w:val="38"/>
        <w:numPr>
          <w:ilvl w:val="0"/>
          <w:numId w:val="2"/>
        </w:numPr>
      </w:pPr>
      <w:r>
        <w:rPr>
          <w:rFonts w:hint="eastAsia"/>
        </w:rPr>
        <w:t>听取、收集对研究生会工作和学院有关部门工作的意见和建议，并于两周内予以答复；</w:t>
      </w:r>
    </w:p>
    <w:p>
      <w:pPr>
        <w:pStyle w:val="38"/>
        <w:numPr>
          <w:ilvl w:val="0"/>
          <w:numId w:val="2"/>
        </w:numPr>
      </w:pPr>
      <w:r>
        <w:rPr>
          <w:rFonts w:hint="eastAsia"/>
        </w:rPr>
        <w:t>在换届选举前，提交需由大会审议的各种文件、各项办法和有关委员会的组成名单；</w:t>
      </w:r>
    </w:p>
    <w:p>
      <w:pPr>
        <w:pStyle w:val="38"/>
        <w:numPr>
          <w:ilvl w:val="0"/>
          <w:numId w:val="2"/>
        </w:numPr>
      </w:pPr>
      <w:r>
        <w:rPr>
          <w:rFonts w:hint="eastAsia"/>
        </w:rPr>
        <w:t>遇有特殊问题，主持调查工作；</w:t>
      </w:r>
    </w:p>
    <w:p>
      <w:pPr>
        <w:pStyle w:val="38"/>
        <w:numPr>
          <w:ilvl w:val="0"/>
          <w:numId w:val="2"/>
        </w:numPr>
      </w:pPr>
      <w:r>
        <w:rPr>
          <w:rFonts w:hint="eastAsia"/>
        </w:rPr>
        <w:t>召集</w:t>
      </w:r>
      <w:r>
        <w:t>研究生</w:t>
      </w:r>
      <w:r>
        <w:rPr>
          <w:rFonts w:hint="eastAsia"/>
        </w:rPr>
        <w:t>代表大会，在必要时召集临时研究生代表大会；</w:t>
      </w:r>
    </w:p>
    <w:p>
      <w:pPr>
        <w:pStyle w:val="38"/>
        <w:numPr>
          <w:ilvl w:val="0"/>
          <w:numId w:val="2"/>
        </w:numPr>
      </w:pPr>
      <w:r>
        <w:rPr>
          <w:rFonts w:hint="eastAsia"/>
        </w:rPr>
        <w:t>决定研究生会的重大事项，行使研代会赋予的其他职权。</w:t>
      </w:r>
    </w:p>
    <w:p>
      <w:pPr>
        <w:pStyle w:val="38"/>
        <w:numPr>
          <w:ilvl w:val="0"/>
          <w:numId w:val="1"/>
        </w:numPr>
      </w:pPr>
      <w:r>
        <w:rPr>
          <w:rFonts w:hint="eastAsia"/>
        </w:rPr>
        <w:t>常代会委员，不得兼任</w:t>
      </w:r>
      <w:r>
        <w:t>院研究生</w:t>
      </w:r>
      <w:r>
        <w:rPr>
          <w:rFonts w:hint="eastAsia"/>
        </w:rPr>
        <w:t>会执委会的主要干部。</w:t>
      </w:r>
    </w:p>
    <w:p>
      <w:pPr>
        <w:pStyle w:val="38"/>
        <w:numPr>
          <w:ilvl w:val="0"/>
          <w:numId w:val="1"/>
        </w:numPr>
      </w:pPr>
      <w:r>
        <w:rPr>
          <w:rFonts w:hint="eastAsia"/>
        </w:rPr>
        <w:t>各班级学生有权罢免及补选本班级的院常代会委员。</w:t>
      </w:r>
    </w:p>
    <w:p>
      <w:pPr>
        <w:pStyle w:val="2"/>
      </w:pPr>
      <w:r>
        <w:rPr>
          <w:rFonts w:hint="eastAsia"/>
        </w:rPr>
        <w:t>第四章 执行机构</w:t>
      </w:r>
    </w:p>
    <w:p>
      <w:pPr>
        <w:pStyle w:val="3"/>
        <w:spacing w:before="156" w:after="156"/>
      </w:pPr>
      <w:r>
        <w:rPr>
          <w:rFonts w:hint="eastAsia"/>
        </w:rPr>
        <w:t>第一节 执行委员会</w:t>
      </w:r>
    </w:p>
    <w:p>
      <w:pPr>
        <w:pStyle w:val="38"/>
        <w:numPr>
          <w:ilvl w:val="0"/>
          <w:numId w:val="1"/>
        </w:numPr>
      </w:pPr>
      <w:r>
        <w:rPr>
          <w:rFonts w:hint="eastAsia"/>
        </w:rPr>
        <w:t>执行委员会（简称执委会）由主席团成员及各班班长组成。</w:t>
      </w:r>
    </w:p>
    <w:p>
      <w:pPr>
        <w:pStyle w:val="38"/>
        <w:numPr>
          <w:ilvl w:val="0"/>
          <w:numId w:val="1"/>
        </w:numPr>
      </w:pPr>
      <w:r>
        <w:rPr>
          <w:rFonts w:hint="eastAsia"/>
        </w:rPr>
        <w:t>执委会实行主席团负责制。</w:t>
      </w:r>
    </w:p>
    <w:p>
      <w:pPr>
        <w:pStyle w:val="3"/>
        <w:spacing w:before="156" w:after="156"/>
      </w:pPr>
      <w:r>
        <w:rPr>
          <w:rFonts w:hint="eastAsia"/>
        </w:rPr>
        <w:t>第二节 主席团</w:t>
      </w:r>
    </w:p>
    <w:p>
      <w:pPr>
        <w:pStyle w:val="38"/>
        <w:numPr>
          <w:ilvl w:val="0"/>
          <w:numId w:val="1"/>
        </w:numPr>
      </w:pPr>
      <w:r>
        <w:rPr>
          <w:rFonts w:hint="eastAsia"/>
        </w:rPr>
        <w:t>执委会主席团是执委会的领导机构，设主席一人，副主席</w:t>
      </w:r>
      <w:r>
        <w:t>若干</w:t>
      </w:r>
      <w:r>
        <w:rPr>
          <w:rFonts w:hint="eastAsia"/>
        </w:rPr>
        <w:t>人。</w:t>
      </w:r>
    </w:p>
    <w:p>
      <w:pPr>
        <w:pStyle w:val="38"/>
        <w:numPr>
          <w:ilvl w:val="0"/>
          <w:numId w:val="1"/>
        </w:numPr>
      </w:pPr>
      <w:r>
        <w:rPr>
          <w:rFonts w:hint="eastAsia"/>
        </w:rPr>
        <w:t>主席团由</w:t>
      </w:r>
      <w:r>
        <w:t>研</w:t>
      </w:r>
      <w:r>
        <w:rPr>
          <w:rFonts w:hint="eastAsia"/>
        </w:rPr>
        <w:t xml:space="preserve">代会民主选举产生 </w:t>
      </w:r>
    </w:p>
    <w:p>
      <w:pPr>
        <w:pStyle w:val="38"/>
        <w:numPr>
          <w:ilvl w:val="0"/>
          <w:numId w:val="1"/>
        </w:numPr>
      </w:pPr>
      <w:r>
        <w:rPr>
          <w:rFonts w:hint="eastAsia"/>
        </w:rPr>
        <w:t>主席团行使下列职权：</w:t>
      </w:r>
    </w:p>
    <w:p>
      <w:pPr>
        <w:pStyle w:val="38"/>
      </w:pPr>
      <w:r>
        <w:rPr>
          <w:rFonts w:hint="eastAsia"/>
        </w:rPr>
        <w:t>（一）执行本章程，执行</w:t>
      </w:r>
      <w:r>
        <w:rPr>
          <w:rFonts w:cs="Times New Roman"/>
          <w:kern w:val="2"/>
          <w:szCs w:val="24"/>
        </w:rPr>
        <w:t>研</w:t>
      </w:r>
      <w:r>
        <w:rPr>
          <w:rFonts w:hint="eastAsia"/>
        </w:rPr>
        <w:t>代会及常代会的决议，制定</w:t>
      </w:r>
      <w:r>
        <w:rPr>
          <w:rFonts w:hint="eastAsia" w:cs="Times New Roman"/>
          <w:kern w:val="2"/>
          <w:szCs w:val="24"/>
        </w:rPr>
        <w:t>研究生</w:t>
      </w:r>
      <w:r>
        <w:rPr>
          <w:rFonts w:hint="eastAsia"/>
        </w:rPr>
        <w:t>会执委会总体工作计划，领导各部（室）工作；</w:t>
      </w:r>
    </w:p>
    <w:p>
      <w:pPr>
        <w:pStyle w:val="38"/>
      </w:pPr>
      <w:r>
        <w:rPr>
          <w:rFonts w:hint="eastAsia"/>
        </w:rPr>
        <w:t>（二）决定执委会机构设置，向常代会提名任命各部（室）负责人；</w:t>
      </w:r>
    </w:p>
    <w:p>
      <w:pPr>
        <w:pStyle w:val="38"/>
      </w:pPr>
      <w:r>
        <w:rPr>
          <w:rFonts w:hint="eastAsia"/>
        </w:rPr>
        <w:t>（三）筹备下届</w:t>
      </w:r>
      <w:r>
        <w:t>研</w:t>
      </w:r>
      <w:r>
        <w:rPr>
          <w:rFonts w:hint="eastAsia"/>
        </w:rPr>
        <w:t>代会的召开，向</w:t>
      </w:r>
      <w:r>
        <w:t>研</w:t>
      </w:r>
      <w:r>
        <w:rPr>
          <w:rFonts w:hint="eastAsia"/>
        </w:rPr>
        <w:t>代会报告工作；</w:t>
      </w:r>
    </w:p>
    <w:p>
      <w:pPr>
        <w:pStyle w:val="38"/>
      </w:pPr>
      <w:r>
        <w:rPr>
          <w:rFonts w:hint="eastAsia"/>
        </w:rPr>
        <w:t>（四）决定其他执委会的重大问题，行使其他</w:t>
      </w:r>
      <w:r>
        <w:t>研</w:t>
      </w:r>
      <w:r>
        <w:rPr>
          <w:rFonts w:hint="eastAsia"/>
        </w:rPr>
        <w:t>代会赋予的职权。</w:t>
      </w:r>
    </w:p>
    <w:p>
      <w:pPr>
        <w:pStyle w:val="38"/>
        <w:numPr>
          <w:ilvl w:val="0"/>
          <w:numId w:val="1"/>
        </w:numPr>
      </w:pPr>
      <w:r>
        <w:rPr>
          <w:rFonts w:hint="eastAsia"/>
        </w:rPr>
        <w:t>在研代会闭会期间，执委会主席团向常代会负责、定期报告工作并接受其监督检查。对常代会的提案，及时解决（或与学院有关部门商榷），并给以答复。</w:t>
      </w:r>
    </w:p>
    <w:p>
      <w:pPr>
        <w:jc w:val="left"/>
      </w:pPr>
    </w:p>
    <w:p>
      <w:pPr>
        <w:pStyle w:val="3"/>
        <w:spacing w:before="156" w:after="156"/>
      </w:pPr>
      <w:r>
        <w:rPr>
          <w:rFonts w:hint="eastAsia"/>
        </w:rPr>
        <w:t>第三节 职能部（室）</w:t>
      </w:r>
    </w:p>
    <w:p>
      <w:pPr>
        <w:pStyle w:val="38"/>
        <w:numPr>
          <w:ilvl w:val="0"/>
          <w:numId w:val="1"/>
        </w:numPr>
      </w:pPr>
      <w:r>
        <w:rPr>
          <w:rFonts w:hint="eastAsia"/>
        </w:rPr>
        <w:t>各职能部（室）为执委会处理日常工作、开展活动的常设职能机构。</w:t>
      </w:r>
    </w:p>
    <w:p>
      <w:pPr>
        <w:pStyle w:val="38"/>
        <w:numPr>
          <w:ilvl w:val="0"/>
          <w:numId w:val="1"/>
        </w:numPr>
      </w:pPr>
      <w:r>
        <w:rPr>
          <w:rFonts w:hint="eastAsia"/>
        </w:rPr>
        <w:t>各部由部长主持工作，对主席团负责。</w:t>
      </w:r>
    </w:p>
    <w:p>
      <w:pPr>
        <w:pStyle w:val="2"/>
      </w:pPr>
      <w:r>
        <w:rPr>
          <w:rFonts w:hint="eastAsia"/>
        </w:rPr>
        <w:t>第五章 基层组织</w:t>
      </w:r>
    </w:p>
    <w:p>
      <w:pPr>
        <w:pStyle w:val="38"/>
        <w:numPr>
          <w:ilvl w:val="0"/>
          <w:numId w:val="1"/>
        </w:numPr>
      </w:pPr>
      <w:r>
        <w:rPr>
          <w:rFonts w:hint="eastAsia"/>
        </w:rPr>
        <w:t>班委会是本会的最基本单位，由全班大会直接选举产生，对全班同学负责并报告工作。受院党政和院研究生会的双重领导。</w:t>
      </w:r>
    </w:p>
    <w:p>
      <w:pPr>
        <w:pStyle w:val="38"/>
        <w:numPr>
          <w:ilvl w:val="0"/>
          <w:numId w:val="1"/>
        </w:numPr>
      </w:pPr>
      <w:r>
        <w:rPr>
          <w:rFonts w:hint="eastAsia"/>
        </w:rPr>
        <w:t>班委会的组织机构，职责权限，工作程序由</w:t>
      </w:r>
      <w:r>
        <w:t>院</w:t>
      </w:r>
      <w:r>
        <w:rPr>
          <w:rFonts w:hint="eastAsia"/>
        </w:rPr>
        <w:t>党政和</w:t>
      </w:r>
      <w:r>
        <w:t>院研究生会规定</w:t>
      </w:r>
      <w:r>
        <w:rPr>
          <w:rFonts w:hint="eastAsia"/>
        </w:rPr>
        <w:t>。</w:t>
      </w:r>
    </w:p>
    <w:p>
      <w:pPr>
        <w:pStyle w:val="2"/>
      </w:pPr>
      <w:r>
        <w:rPr>
          <w:rFonts w:hint="eastAsia"/>
        </w:rPr>
        <w:t>第六章 附则</w:t>
      </w:r>
    </w:p>
    <w:p>
      <w:pPr>
        <w:pStyle w:val="38"/>
        <w:numPr>
          <w:ilvl w:val="0"/>
          <w:numId w:val="1"/>
        </w:numPr>
      </w:pPr>
      <w:r>
        <w:rPr>
          <w:rFonts w:hint="eastAsia"/>
        </w:rPr>
        <w:t>本章程在院</w:t>
      </w:r>
      <w:r>
        <w:t>研究生</w:t>
      </w:r>
      <w:r>
        <w:rPr>
          <w:rFonts w:hint="eastAsia"/>
        </w:rPr>
        <w:t>会内具有最高效力，研究生会内的任何机构不得制定与本章程相抵触的规章、文件、决定。</w:t>
      </w:r>
    </w:p>
    <w:p>
      <w:pPr>
        <w:pStyle w:val="38"/>
        <w:numPr>
          <w:ilvl w:val="0"/>
          <w:numId w:val="1"/>
        </w:numPr>
      </w:pPr>
      <w:r>
        <w:rPr>
          <w:rFonts w:hint="eastAsia"/>
        </w:rPr>
        <w:t>本章程在修正时，需由常代会以三分之二以上多数向</w:t>
      </w:r>
      <w:r>
        <w:t>研</w:t>
      </w:r>
      <w:r>
        <w:rPr>
          <w:rFonts w:hint="eastAsia"/>
        </w:rPr>
        <w:t>代会提出修正案，</w:t>
      </w:r>
      <w:r>
        <w:t>研</w:t>
      </w:r>
      <w:r>
        <w:rPr>
          <w:rFonts w:hint="eastAsia"/>
        </w:rPr>
        <w:t>代会在审议后以三分之二以上多数通过。</w:t>
      </w:r>
    </w:p>
    <w:p>
      <w:pPr>
        <w:pStyle w:val="38"/>
        <w:numPr>
          <w:ilvl w:val="0"/>
          <w:numId w:val="1"/>
        </w:numPr>
      </w:pPr>
      <w:r>
        <w:rPr>
          <w:rFonts w:hint="eastAsia"/>
        </w:rPr>
        <w:t>本章程的解释权属于院研究生会常务代表委员会。</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lvlText w:val="第%1条"/>
      <w:lvlJc w:val="left"/>
      <w:pPr>
        <w:ind w:left="0" w:firstLine="0"/>
      </w:pPr>
      <w:rPr>
        <w:rFonts w:hint="eastAsia"/>
        <w:b/>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3"/>
    <w:multiLevelType w:val="multilevel"/>
    <w:tmpl w:val="0000000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F3"/>
    <w:rsid w:val="00050293"/>
    <w:rsid w:val="00125D8D"/>
    <w:rsid w:val="007D46F3"/>
    <w:rsid w:val="60BF5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nhideWhenUsed="0" w:uiPriority="0" w:semiHidden="0" w:name="header"/>
    <w:lsdException w:unhideWhenUsed="0" w:uiPriority="0"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仿宋" w:cs="Times New Roman"/>
      <w:kern w:val="2"/>
      <w:sz w:val="21"/>
      <w:szCs w:val="24"/>
      <w:lang w:val="en-US" w:eastAsia="zh-CN" w:bidi="ar-SA"/>
    </w:rPr>
  </w:style>
  <w:style w:type="paragraph" w:styleId="2">
    <w:name w:val="heading 1"/>
    <w:basedOn w:val="1"/>
    <w:next w:val="1"/>
    <w:link w:val="25"/>
    <w:qFormat/>
    <w:uiPriority w:val="9"/>
    <w:pPr>
      <w:spacing w:before="156" w:beforeLines="50" w:after="156" w:afterLines="50"/>
      <w:jc w:val="center"/>
      <w:outlineLvl w:val="0"/>
    </w:pPr>
    <w:rPr>
      <w:rFonts w:ascii="黑体" w:hAnsi="黑体" w:eastAsia="黑体"/>
      <w:sz w:val="28"/>
      <w:szCs w:val="28"/>
    </w:rPr>
  </w:style>
  <w:style w:type="paragraph" w:styleId="3">
    <w:name w:val="heading 2"/>
    <w:basedOn w:val="1"/>
    <w:next w:val="1"/>
    <w:link w:val="26"/>
    <w:qFormat/>
    <w:uiPriority w:val="0"/>
    <w:pPr>
      <w:spacing w:before="50" w:beforeLines="50" w:after="50" w:afterLines="50"/>
      <w:jc w:val="center"/>
      <w:outlineLvl w:val="1"/>
    </w:pPr>
    <w:rPr>
      <w:b/>
      <w:sz w:val="24"/>
    </w:rPr>
  </w:style>
  <w:style w:type="paragraph" w:styleId="4">
    <w:name w:val="heading 3"/>
    <w:basedOn w:val="1"/>
    <w:next w:val="1"/>
    <w:link w:val="27"/>
    <w:qFormat/>
    <w:uiPriority w:val="9"/>
    <w:pPr>
      <w:widowControl/>
      <w:spacing w:line="276" w:lineRule="auto"/>
      <w:jc w:val="left"/>
      <w:outlineLvl w:val="2"/>
    </w:pPr>
    <w:rPr>
      <w:rFonts w:asciiTheme="minorHAnsi" w:hAnsiTheme="minorHAnsi" w:eastAsiaTheme="minorEastAsia" w:cstheme="minorBidi"/>
      <w:smallCaps/>
      <w:spacing w:val="5"/>
      <w:kern w:val="0"/>
      <w:sz w:val="24"/>
    </w:rPr>
  </w:style>
  <w:style w:type="paragraph" w:styleId="5">
    <w:name w:val="heading 4"/>
    <w:basedOn w:val="1"/>
    <w:next w:val="1"/>
    <w:link w:val="28"/>
    <w:qFormat/>
    <w:uiPriority w:val="9"/>
    <w:pPr>
      <w:widowControl/>
      <w:spacing w:before="240" w:line="276" w:lineRule="auto"/>
      <w:jc w:val="left"/>
      <w:outlineLvl w:val="3"/>
    </w:pPr>
    <w:rPr>
      <w:rFonts w:asciiTheme="minorHAnsi" w:hAnsiTheme="minorHAnsi" w:eastAsiaTheme="minorEastAsia" w:cstheme="minorBidi"/>
      <w:smallCaps/>
      <w:spacing w:val="10"/>
      <w:kern w:val="0"/>
      <w:sz w:val="22"/>
      <w:szCs w:val="22"/>
    </w:rPr>
  </w:style>
  <w:style w:type="paragraph" w:styleId="6">
    <w:name w:val="heading 5"/>
    <w:basedOn w:val="1"/>
    <w:next w:val="1"/>
    <w:link w:val="29"/>
    <w:qFormat/>
    <w:uiPriority w:val="9"/>
    <w:pPr>
      <w:widowControl/>
      <w:spacing w:before="200" w:line="276" w:lineRule="auto"/>
      <w:jc w:val="left"/>
      <w:outlineLvl w:val="4"/>
    </w:pPr>
    <w:rPr>
      <w:rFonts w:asciiTheme="minorHAnsi" w:hAnsiTheme="minorHAnsi" w:eastAsiaTheme="minorEastAsia" w:cstheme="minorBidi"/>
      <w:smallCaps/>
      <w:color w:val="544D43"/>
      <w:spacing w:val="10"/>
      <w:kern w:val="0"/>
      <w:sz w:val="22"/>
      <w:szCs w:val="26"/>
    </w:rPr>
  </w:style>
  <w:style w:type="paragraph" w:styleId="7">
    <w:name w:val="heading 6"/>
    <w:basedOn w:val="1"/>
    <w:next w:val="1"/>
    <w:link w:val="30"/>
    <w:qFormat/>
    <w:uiPriority w:val="9"/>
    <w:pPr>
      <w:widowControl/>
      <w:spacing w:line="276" w:lineRule="auto"/>
      <w:jc w:val="left"/>
      <w:outlineLvl w:val="5"/>
    </w:pPr>
    <w:rPr>
      <w:rFonts w:asciiTheme="minorHAnsi" w:hAnsiTheme="minorHAnsi" w:eastAsiaTheme="minorEastAsia" w:cstheme="minorBidi"/>
      <w:smallCaps/>
      <w:color w:val="71685A"/>
      <w:spacing w:val="5"/>
      <w:kern w:val="0"/>
      <w:sz w:val="22"/>
      <w:szCs w:val="20"/>
    </w:rPr>
  </w:style>
  <w:style w:type="paragraph" w:styleId="8">
    <w:name w:val="heading 7"/>
    <w:basedOn w:val="1"/>
    <w:next w:val="1"/>
    <w:link w:val="31"/>
    <w:qFormat/>
    <w:uiPriority w:val="9"/>
    <w:pPr>
      <w:widowControl/>
      <w:spacing w:line="276" w:lineRule="auto"/>
      <w:jc w:val="left"/>
      <w:outlineLvl w:val="6"/>
    </w:pPr>
    <w:rPr>
      <w:rFonts w:asciiTheme="minorHAnsi" w:hAnsiTheme="minorHAnsi" w:eastAsiaTheme="minorEastAsia" w:cstheme="minorBidi"/>
      <w:b/>
      <w:smallCaps/>
      <w:color w:val="71685A"/>
      <w:spacing w:val="10"/>
      <w:kern w:val="0"/>
      <w:sz w:val="20"/>
      <w:szCs w:val="20"/>
    </w:rPr>
  </w:style>
  <w:style w:type="paragraph" w:styleId="9">
    <w:name w:val="heading 8"/>
    <w:basedOn w:val="1"/>
    <w:next w:val="1"/>
    <w:link w:val="32"/>
    <w:qFormat/>
    <w:uiPriority w:val="9"/>
    <w:pPr>
      <w:widowControl/>
      <w:spacing w:line="276" w:lineRule="auto"/>
      <w:jc w:val="left"/>
      <w:outlineLvl w:val="7"/>
    </w:pPr>
    <w:rPr>
      <w:rFonts w:asciiTheme="minorHAnsi" w:hAnsiTheme="minorHAnsi" w:eastAsiaTheme="minorEastAsia" w:cstheme="minorBidi"/>
      <w:b/>
      <w:i/>
      <w:smallCaps/>
      <w:color w:val="544D43"/>
      <w:kern w:val="0"/>
      <w:sz w:val="20"/>
      <w:szCs w:val="20"/>
    </w:rPr>
  </w:style>
  <w:style w:type="paragraph" w:styleId="10">
    <w:name w:val="heading 9"/>
    <w:basedOn w:val="1"/>
    <w:next w:val="1"/>
    <w:link w:val="33"/>
    <w:qFormat/>
    <w:uiPriority w:val="9"/>
    <w:pPr>
      <w:widowControl/>
      <w:spacing w:line="276" w:lineRule="auto"/>
      <w:jc w:val="left"/>
      <w:outlineLvl w:val="8"/>
    </w:pPr>
    <w:rPr>
      <w:rFonts w:asciiTheme="minorHAnsi" w:hAnsiTheme="minorHAnsi" w:eastAsiaTheme="minorEastAsia" w:cstheme="minorBidi"/>
      <w:b/>
      <w:i/>
      <w:smallCaps/>
      <w:color w:val="38332C"/>
      <w:kern w:val="0"/>
      <w:sz w:val="20"/>
      <w:szCs w:val="20"/>
    </w:rPr>
  </w:style>
  <w:style w:type="character" w:default="1" w:styleId="2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caption"/>
    <w:basedOn w:val="1"/>
    <w:next w:val="1"/>
    <w:qFormat/>
    <w:uiPriority w:val="35"/>
    <w:rPr>
      <w:b/>
      <w:bCs/>
      <w:caps/>
      <w:sz w:val="16"/>
      <w:szCs w:val="18"/>
    </w:rPr>
  </w:style>
  <w:style w:type="paragraph" w:styleId="12">
    <w:name w:val="annotation text"/>
    <w:basedOn w:val="1"/>
    <w:link w:val="52"/>
    <w:uiPriority w:val="0"/>
    <w:pPr>
      <w:jc w:val="left"/>
    </w:pPr>
  </w:style>
  <w:style w:type="paragraph" w:styleId="13">
    <w:name w:val="Body Text Indent"/>
    <w:basedOn w:val="1"/>
    <w:link w:val="51"/>
    <w:uiPriority w:val="0"/>
    <w:pPr>
      <w:spacing w:line="400" w:lineRule="exact"/>
      <w:ind w:firstLine="480" w:firstLineChars="200"/>
    </w:pPr>
    <w:rPr>
      <w:sz w:val="24"/>
      <w:szCs w:val="20"/>
    </w:rPr>
  </w:style>
  <w:style w:type="paragraph" w:styleId="14">
    <w:name w:val="Balloon Text"/>
    <w:basedOn w:val="1"/>
    <w:link w:val="54"/>
    <w:uiPriority w:val="0"/>
    <w:rPr>
      <w:sz w:val="18"/>
      <w:szCs w:val="18"/>
    </w:rPr>
  </w:style>
  <w:style w:type="paragraph" w:styleId="15">
    <w:name w:val="footer"/>
    <w:basedOn w:val="1"/>
    <w:link w:val="50"/>
    <w:uiPriority w:val="0"/>
    <w:pPr>
      <w:widowControl/>
      <w:tabs>
        <w:tab w:val="center" w:pos="4153"/>
        <w:tab w:val="right" w:pos="8306"/>
      </w:tabs>
      <w:snapToGrid w:val="0"/>
      <w:spacing w:after="200"/>
      <w:jc w:val="left"/>
    </w:pPr>
    <w:rPr>
      <w:rFonts w:asciiTheme="minorHAnsi" w:hAnsiTheme="minorHAnsi" w:eastAsiaTheme="minorEastAsia" w:cstheme="minorBidi"/>
      <w:kern w:val="0"/>
      <w:sz w:val="18"/>
      <w:szCs w:val="18"/>
    </w:rPr>
  </w:style>
  <w:style w:type="paragraph" w:styleId="16">
    <w:name w:val="header"/>
    <w:basedOn w:val="1"/>
    <w:link w:val="49"/>
    <w:qFormat/>
    <w:uiPriority w:val="0"/>
    <w:pPr>
      <w:widowControl/>
      <w:pBdr>
        <w:bottom w:val="single" w:color="auto" w:sz="6" w:space="1"/>
      </w:pBdr>
      <w:tabs>
        <w:tab w:val="center" w:pos="4153"/>
        <w:tab w:val="right" w:pos="8306"/>
      </w:tabs>
      <w:snapToGrid w:val="0"/>
      <w:spacing w:after="200"/>
      <w:jc w:val="center"/>
    </w:pPr>
    <w:rPr>
      <w:rFonts w:asciiTheme="minorHAnsi" w:hAnsiTheme="minorHAnsi" w:eastAsiaTheme="minorEastAsia" w:cstheme="minorBidi"/>
      <w:kern w:val="0"/>
      <w:sz w:val="18"/>
      <w:szCs w:val="18"/>
    </w:rPr>
  </w:style>
  <w:style w:type="paragraph" w:styleId="17">
    <w:name w:val="Subtitle"/>
    <w:basedOn w:val="1"/>
    <w:next w:val="1"/>
    <w:link w:val="35"/>
    <w:qFormat/>
    <w:uiPriority w:val="11"/>
    <w:pPr>
      <w:jc w:val="center"/>
    </w:pPr>
  </w:style>
  <w:style w:type="paragraph" w:styleId="18">
    <w:name w:val="Title"/>
    <w:basedOn w:val="1"/>
    <w:next w:val="1"/>
    <w:link w:val="34"/>
    <w:qFormat/>
    <w:uiPriority w:val="10"/>
    <w:pPr>
      <w:spacing w:after="156" w:afterLines="50"/>
      <w:jc w:val="center"/>
    </w:pPr>
    <w:rPr>
      <w:rFonts w:ascii="黑体" w:hAnsi="黑体" w:eastAsia="黑体"/>
      <w:sz w:val="32"/>
      <w:szCs w:val="32"/>
    </w:rPr>
  </w:style>
  <w:style w:type="paragraph" w:styleId="19">
    <w:name w:val="annotation subject"/>
    <w:basedOn w:val="12"/>
    <w:next w:val="12"/>
    <w:link w:val="53"/>
    <w:uiPriority w:val="0"/>
    <w:rPr>
      <w:b/>
      <w:bCs/>
    </w:rPr>
  </w:style>
  <w:style w:type="character" w:styleId="22">
    <w:name w:val="Strong"/>
    <w:qFormat/>
    <w:uiPriority w:val="22"/>
    <w:rPr>
      <w:b/>
      <w:color w:val="71685A"/>
    </w:rPr>
  </w:style>
  <w:style w:type="character" w:styleId="23">
    <w:name w:val="Emphasis"/>
    <w:qFormat/>
    <w:uiPriority w:val="20"/>
    <w:rPr>
      <w:b/>
      <w:i/>
      <w:spacing w:val="10"/>
    </w:rPr>
  </w:style>
  <w:style w:type="character" w:styleId="24">
    <w:name w:val="annotation reference"/>
    <w:basedOn w:val="21"/>
    <w:qFormat/>
    <w:uiPriority w:val="0"/>
    <w:rPr>
      <w:sz w:val="21"/>
      <w:szCs w:val="21"/>
    </w:rPr>
  </w:style>
  <w:style w:type="character" w:customStyle="1" w:styleId="25">
    <w:name w:val="标题 1 Char"/>
    <w:basedOn w:val="21"/>
    <w:link w:val="2"/>
    <w:uiPriority w:val="9"/>
    <w:rPr>
      <w:rFonts w:ascii="黑体" w:hAnsi="黑体" w:eastAsia="黑体" w:cs="Times New Roman"/>
      <w:kern w:val="2"/>
      <w:sz w:val="28"/>
      <w:szCs w:val="28"/>
    </w:rPr>
  </w:style>
  <w:style w:type="character" w:customStyle="1" w:styleId="26">
    <w:name w:val="标题 2 Char"/>
    <w:basedOn w:val="21"/>
    <w:link w:val="3"/>
    <w:uiPriority w:val="0"/>
    <w:rPr>
      <w:rFonts w:ascii="Times New Roman" w:hAnsi="Times New Roman" w:eastAsia="仿宋" w:cs="Times New Roman"/>
      <w:b/>
      <w:kern w:val="2"/>
      <w:sz w:val="24"/>
      <w:szCs w:val="24"/>
    </w:rPr>
  </w:style>
  <w:style w:type="character" w:customStyle="1" w:styleId="27">
    <w:name w:val="标题 3 Char"/>
    <w:basedOn w:val="21"/>
    <w:link w:val="4"/>
    <w:uiPriority w:val="9"/>
    <w:rPr>
      <w:smallCaps/>
      <w:spacing w:val="5"/>
      <w:sz w:val="24"/>
      <w:szCs w:val="24"/>
    </w:rPr>
  </w:style>
  <w:style w:type="character" w:customStyle="1" w:styleId="28">
    <w:name w:val="标题 4 Char"/>
    <w:basedOn w:val="21"/>
    <w:link w:val="5"/>
    <w:qFormat/>
    <w:uiPriority w:val="9"/>
    <w:rPr>
      <w:smallCaps/>
      <w:spacing w:val="10"/>
      <w:sz w:val="22"/>
      <w:szCs w:val="22"/>
    </w:rPr>
  </w:style>
  <w:style w:type="character" w:customStyle="1" w:styleId="29">
    <w:name w:val="标题 5 Char"/>
    <w:basedOn w:val="21"/>
    <w:link w:val="6"/>
    <w:qFormat/>
    <w:uiPriority w:val="9"/>
    <w:rPr>
      <w:smallCaps/>
      <w:color w:val="544D43"/>
      <w:spacing w:val="10"/>
      <w:sz w:val="22"/>
      <w:szCs w:val="26"/>
    </w:rPr>
  </w:style>
  <w:style w:type="character" w:customStyle="1" w:styleId="30">
    <w:name w:val="标题 6 Char"/>
    <w:basedOn w:val="21"/>
    <w:link w:val="7"/>
    <w:uiPriority w:val="9"/>
    <w:rPr>
      <w:smallCaps/>
      <w:color w:val="71685A"/>
      <w:spacing w:val="5"/>
      <w:sz w:val="22"/>
    </w:rPr>
  </w:style>
  <w:style w:type="character" w:customStyle="1" w:styleId="31">
    <w:name w:val="标题 7 Char"/>
    <w:basedOn w:val="21"/>
    <w:link w:val="8"/>
    <w:qFormat/>
    <w:uiPriority w:val="9"/>
    <w:rPr>
      <w:b/>
      <w:smallCaps/>
      <w:color w:val="71685A"/>
      <w:spacing w:val="10"/>
    </w:rPr>
  </w:style>
  <w:style w:type="character" w:customStyle="1" w:styleId="32">
    <w:name w:val="标题 8 Char"/>
    <w:basedOn w:val="21"/>
    <w:link w:val="9"/>
    <w:qFormat/>
    <w:uiPriority w:val="9"/>
    <w:rPr>
      <w:b/>
      <w:i/>
      <w:smallCaps/>
      <w:color w:val="544D43"/>
    </w:rPr>
  </w:style>
  <w:style w:type="character" w:customStyle="1" w:styleId="33">
    <w:name w:val="标题 9 Char"/>
    <w:basedOn w:val="21"/>
    <w:link w:val="10"/>
    <w:uiPriority w:val="9"/>
    <w:rPr>
      <w:b/>
      <w:i/>
      <w:smallCaps/>
      <w:color w:val="38332C"/>
    </w:rPr>
  </w:style>
  <w:style w:type="character" w:customStyle="1" w:styleId="34">
    <w:name w:val="标题 Char"/>
    <w:basedOn w:val="21"/>
    <w:link w:val="18"/>
    <w:uiPriority w:val="10"/>
    <w:rPr>
      <w:rFonts w:ascii="黑体" w:hAnsi="黑体" w:eastAsia="黑体" w:cs="Times New Roman"/>
      <w:kern w:val="2"/>
      <w:sz w:val="32"/>
      <w:szCs w:val="32"/>
    </w:rPr>
  </w:style>
  <w:style w:type="character" w:customStyle="1" w:styleId="35">
    <w:name w:val="副标题 Char"/>
    <w:basedOn w:val="21"/>
    <w:link w:val="17"/>
    <w:uiPriority w:val="11"/>
    <w:rPr>
      <w:rFonts w:ascii="Times New Roman" w:hAnsi="Times New Roman" w:eastAsia="仿宋" w:cs="Times New Roman"/>
      <w:kern w:val="2"/>
      <w:sz w:val="21"/>
      <w:szCs w:val="24"/>
    </w:rPr>
  </w:style>
  <w:style w:type="paragraph" w:styleId="36">
    <w:name w:val="No Spacing"/>
    <w:basedOn w:val="1"/>
    <w:link w:val="37"/>
    <w:qFormat/>
    <w:uiPriority w:val="1"/>
    <w:pPr>
      <w:widowControl/>
    </w:pPr>
    <w:rPr>
      <w:rFonts w:asciiTheme="minorHAnsi" w:hAnsiTheme="minorHAnsi" w:eastAsiaTheme="minorEastAsia" w:cstheme="minorBidi"/>
      <w:kern w:val="0"/>
      <w:sz w:val="20"/>
      <w:szCs w:val="20"/>
    </w:rPr>
  </w:style>
  <w:style w:type="character" w:customStyle="1" w:styleId="37">
    <w:name w:val="无间隔 Char"/>
    <w:basedOn w:val="21"/>
    <w:link w:val="36"/>
    <w:uiPriority w:val="1"/>
  </w:style>
  <w:style w:type="paragraph" w:styleId="38">
    <w:name w:val="List Paragraph"/>
    <w:basedOn w:val="1"/>
    <w:qFormat/>
    <w:uiPriority w:val="34"/>
    <w:pPr>
      <w:widowControl/>
      <w:contextualSpacing/>
    </w:pPr>
    <w:rPr>
      <w:rFonts w:cstheme="minorBidi"/>
      <w:kern w:val="0"/>
      <w:szCs w:val="20"/>
    </w:rPr>
  </w:style>
  <w:style w:type="paragraph" w:styleId="39">
    <w:name w:val="Quote"/>
    <w:basedOn w:val="1"/>
    <w:next w:val="1"/>
    <w:link w:val="40"/>
    <w:qFormat/>
    <w:uiPriority w:val="29"/>
    <w:pPr>
      <w:widowControl/>
      <w:spacing w:after="200" w:line="276" w:lineRule="auto"/>
    </w:pPr>
    <w:rPr>
      <w:rFonts w:asciiTheme="minorHAnsi" w:hAnsiTheme="minorHAnsi" w:eastAsiaTheme="minorEastAsia" w:cstheme="minorBidi"/>
      <w:i/>
      <w:kern w:val="0"/>
      <w:sz w:val="20"/>
      <w:szCs w:val="20"/>
    </w:rPr>
  </w:style>
  <w:style w:type="character" w:customStyle="1" w:styleId="40">
    <w:name w:val="引用 Char"/>
    <w:basedOn w:val="21"/>
    <w:link w:val="39"/>
    <w:qFormat/>
    <w:uiPriority w:val="29"/>
    <w:rPr>
      <w:i/>
    </w:rPr>
  </w:style>
  <w:style w:type="paragraph" w:styleId="41">
    <w:name w:val="Intense Quote"/>
    <w:basedOn w:val="1"/>
    <w:next w:val="1"/>
    <w:link w:val="42"/>
    <w:qFormat/>
    <w:uiPriority w:val="30"/>
    <w:pPr>
      <w:widowControl/>
      <w:pBdr>
        <w:top w:val="single" w:color="544D43" w:sz="8" w:space="10"/>
        <w:left w:val="single" w:color="544D43" w:sz="8" w:space="10"/>
        <w:bottom w:val="single" w:color="544D43" w:sz="8" w:space="10"/>
        <w:right w:val="single" w:color="544D43" w:sz="8" w:space="10"/>
      </w:pBdr>
      <w:shd w:val="clear" w:color="auto" w:fill="71685A"/>
      <w:spacing w:before="140" w:after="140" w:line="276" w:lineRule="auto"/>
      <w:ind w:left="1440" w:right="1440"/>
    </w:pPr>
    <w:rPr>
      <w:rFonts w:asciiTheme="minorHAnsi" w:hAnsiTheme="minorHAnsi" w:eastAsiaTheme="minorEastAsia" w:cstheme="minorBidi"/>
      <w:b/>
      <w:i/>
      <w:color w:val="FFFFFF"/>
      <w:kern w:val="0"/>
      <w:sz w:val="20"/>
      <w:szCs w:val="20"/>
    </w:rPr>
  </w:style>
  <w:style w:type="character" w:customStyle="1" w:styleId="42">
    <w:name w:val="明显引用 Char"/>
    <w:basedOn w:val="21"/>
    <w:link w:val="41"/>
    <w:uiPriority w:val="30"/>
    <w:rPr>
      <w:b/>
      <w:i/>
      <w:color w:val="FFFFFF"/>
      <w:shd w:val="clear" w:color="auto" w:fill="71685A"/>
    </w:rPr>
  </w:style>
  <w:style w:type="character" w:customStyle="1" w:styleId="43">
    <w:name w:val="Subtle Emphasis"/>
    <w:qFormat/>
    <w:uiPriority w:val="19"/>
    <w:rPr>
      <w:i/>
    </w:rPr>
  </w:style>
  <w:style w:type="character" w:customStyle="1" w:styleId="44">
    <w:name w:val="Intense Emphasis"/>
    <w:qFormat/>
    <w:uiPriority w:val="21"/>
    <w:rPr>
      <w:b/>
      <w:i/>
      <w:color w:val="71685A"/>
      <w:spacing w:val="10"/>
    </w:rPr>
  </w:style>
  <w:style w:type="character" w:customStyle="1" w:styleId="45">
    <w:name w:val="Subtle Reference"/>
    <w:qFormat/>
    <w:uiPriority w:val="31"/>
    <w:rPr>
      <w:b/>
    </w:rPr>
  </w:style>
  <w:style w:type="character" w:customStyle="1" w:styleId="46">
    <w:name w:val="Intense Reference"/>
    <w:qFormat/>
    <w:uiPriority w:val="32"/>
    <w:rPr>
      <w:b/>
      <w:bCs/>
      <w:smallCaps/>
      <w:spacing w:val="5"/>
      <w:sz w:val="22"/>
      <w:szCs w:val="22"/>
      <w:u w:val="single"/>
    </w:rPr>
  </w:style>
  <w:style w:type="character" w:customStyle="1" w:styleId="47">
    <w:name w:val="Book Title"/>
    <w:qFormat/>
    <w:uiPriority w:val="33"/>
    <w:rPr>
      <w:rFonts w:asciiTheme="majorHAnsi" w:hAnsiTheme="majorHAnsi" w:eastAsiaTheme="majorEastAsia" w:cstheme="majorBidi"/>
      <w:i/>
      <w:iCs/>
      <w:sz w:val="20"/>
      <w:szCs w:val="20"/>
    </w:rPr>
  </w:style>
  <w:style w:type="paragraph" w:customStyle="1" w:styleId="48">
    <w:name w:val="TOC Heading"/>
    <w:basedOn w:val="2"/>
    <w:next w:val="1"/>
    <w:qFormat/>
    <w:uiPriority w:val="39"/>
    <w:pPr>
      <w:outlineLvl w:val="9"/>
    </w:pPr>
    <w:rPr>
      <w:lang w:bidi="en-US"/>
    </w:rPr>
  </w:style>
  <w:style w:type="character" w:customStyle="1" w:styleId="49">
    <w:name w:val="页眉 Char"/>
    <w:basedOn w:val="21"/>
    <w:link w:val="16"/>
    <w:uiPriority w:val="0"/>
    <w:rPr>
      <w:sz w:val="18"/>
      <w:szCs w:val="18"/>
    </w:rPr>
  </w:style>
  <w:style w:type="character" w:customStyle="1" w:styleId="50">
    <w:name w:val="页脚 Char"/>
    <w:basedOn w:val="21"/>
    <w:link w:val="15"/>
    <w:qFormat/>
    <w:uiPriority w:val="0"/>
    <w:rPr>
      <w:sz w:val="18"/>
      <w:szCs w:val="18"/>
    </w:rPr>
  </w:style>
  <w:style w:type="character" w:customStyle="1" w:styleId="51">
    <w:name w:val="正文文本缩进 Char"/>
    <w:basedOn w:val="21"/>
    <w:link w:val="13"/>
    <w:uiPriority w:val="0"/>
    <w:rPr>
      <w:rFonts w:ascii="Times New Roman" w:hAnsi="Times New Roman" w:eastAsia="宋体" w:cs="Times New Roman"/>
      <w:kern w:val="2"/>
      <w:sz w:val="24"/>
    </w:rPr>
  </w:style>
  <w:style w:type="character" w:customStyle="1" w:styleId="52">
    <w:name w:val="批注文字 Char"/>
    <w:basedOn w:val="21"/>
    <w:link w:val="12"/>
    <w:uiPriority w:val="0"/>
    <w:rPr>
      <w:rFonts w:ascii="Times New Roman" w:hAnsi="Times New Roman" w:eastAsia="宋体" w:cs="Times New Roman"/>
      <w:kern w:val="2"/>
      <w:sz w:val="21"/>
      <w:szCs w:val="24"/>
    </w:rPr>
  </w:style>
  <w:style w:type="character" w:customStyle="1" w:styleId="53">
    <w:name w:val="批注主题 Char"/>
    <w:basedOn w:val="52"/>
    <w:link w:val="19"/>
    <w:qFormat/>
    <w:uiPriority w:val="0"/>
    <w:rPr>
      <w:rFonts w:ascii="Times New Roman" w:hAnsi="Times New Roman" w:eastAsia="宋体" w:cs="Times New Roman"/>
      <w:b/>
      <w:bCs/>
      <w:kern w:val="2"/>
      <w:sz w:val="21"/>
      <w:szCs w:val="24"/>
    </w:rPr>
  </w:style>
  <w:style w:type="character" w:customStyle="1" w:styleId="54">
    <w:name w:val="批注框文本 Char"/>
    <w:basedOn w:val="21"/>
    <w:link w:val="14"/>
    <w:qFormat/>
    <w:uiPriority w:val="0"/>
    <w:rPr>
      <w:rFonts w:ascii="Times New Roman" w:hAnsi="Times New Roman" w:eastAsia="宋体" w:cs="Times New Roman"/>
      <w:kern w:val="2"/>
      <w:sz w:val="18"/>
      <w:szCs w:val="18"/>
    </w:rPr>
  </w:style>
  <w:style w:type="paragraph" w:customStyle="1" w:styleId="55">
    <w:name w:val="Revision"/>
    <w:uiPriority w:val="99"/>
    <w:pPr>
      <w:spacing w:after="0" w:line="240" w:lineRule="auto"/>
      <w:jc w:val="left"/>
    </w:pPr>
    <w:rPr>
      <w:rFonts w:ascii="Times New Roman" w:hAnsi="Times New Roman" w:eastAsia="仿宋"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277B0B-5EF1-4033-AD59-20E066CE2769}">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375</Words>
  <Characters>2142</Characters>
  <Lines>17</Lines>
  <Paragraphs>5</Paragraphs>
  <TotalTime>4</TotalTime>
  <ScaleCrop>false</ScaleCrop>
  <LinksUpToDate>false</LinksUpToDate>
  <CharactersWithSpaces>2512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2017-02-28T03:00:00Z</dcterms:created>
  <dc:creator>pc</dc:creator>
  <cp:lastModifiedBy>Demi子明</cp:lastModifiedBy>
  <cp:lastPrinted>2017-02-28T02:57:00Z</cp:lastPrinted>
  <dcterms:modified xsi:type="dcterms:W3CDTF">2021-10-25T11:59:08Z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B7E68650F0D344EA933E71C40374377A</vt:lpwstr>
  </property>
</Properties>
</file>