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E4DC" w14:textId="20622051" w:rsidR="00004379" w:rsidRPr="00C90B9A" w:rsidRDefault="00000000">
      <w:pPr>
        <w:jc w:val="center"/>
        <w:rPr>
          <w:rFonts w:ascii="Arial" w:eastAsia="黑体" w:hAnsi="Arial" w:cs="Arial"/>
          <w:sz w:val="32"/>
          <w:szCs w:val="36"/>
        </w:rPr>
      </w:pPr>
      <w:r w:rsidRPr="00C90B9A">
        <w:rPr>
          <w:rFonts w:ascii="Arial" w:eastAsia="黑体" w:hAnsi="Arial" w:cs="Arial"/>
          <w:sz w:val="32"/>
          <w:szCs w:val="36"/>
        </w:rPr>
        <w:t>工学院</w:t>
      </w:r>
      <w:r w:rsidRPr="00C90B9A">
        <w:rPr>
          <w:rFonts w:ascii="Arial" w:eastAsia="黑体" w:hAnsi="Arial" w:cs="Arial"/>
          <w:sz w:val="32"/>
          <w:szCs w:val="36"/>
        </w:rPr>
        <w:t>202</w:t>
      </w:r>
      <w:r w:rsidR="00C90B9A">
        <w:rPr>
          <w:rFonts w:ascii="Arial" w:eastAsia="黑体" w:hAnsi="Arial" w:cs="Arial" w:hint="eastAsia"/>
          <w:sz w:val="32"/>
          <w:szCs w:val="36"/>
        </w:rPr>
        <w:t>5</w:t>
      </w:r>
      <w:r w:rsidRPr="00C90B9A">
        <w:rPr>
          <w:rFonts w:ascii="Arial" w:eastAsia="黑体" w:hAnsi="Arial" w:cs="Arial"/>
          <w:sz w:val="32"/>
          <w:szCs w:val="36"/>
        </w:rPr>
        <w:t>年优秀毕业生</w:t>
      </w:r>
      <w:r w:rsidR="00C90B9A">
        <w:rPr>
          <w:rFonts w:ascii="Arial" w:eastAsia="黑体" w:hAnsi="Arial" w:cs="Arial" w:hint="eastAsia"/>
          <w:sz w:val="32"/>
          <w:szCs w:val="36"/>
        </w:rPr>
        <w:t>（夏季）</w:t>
      </w:r>
      <w:r w:rsidRPr="00C90B9A">
        <w:rPr>
          <w:rFonts w:ascii="Arial" w:eastAsia="黑体" w:hAnsi="Arial" w:cs="Arial"/>
          <w:sz w:val="32"/>
          <w:szCs w:val="36"/>
        </w:rPr>
        <w:t>候选人评选工作说明</w:t>
      </w:r>
    </w:p>
    <w:p w14:paraId="6AA1BC63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59C51474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78AE94F5" w14:textId="739539E9" w:rsidR="00004379" w:rsidRPr="00C90B9A" w:rsidRDefault="00000000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8"/>
          <w:u w:val="single"/>
        </w:rPr>
      </w:pPr>
      <w:r w:rsidRPr="00C90B9A">
        <w:rPr>
          <w:rFonts w:ascii="华文楷体" w:eastAsia="华文楷体" w:hAnsi="华文楷体" w:hint="eastAsia"/>
          <w:sz w:val="24"/>
          <w:szCs w:val="28"/>
        </w:rPr>
        <w:t>一、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</w:t>
      </w:r>
      <w:r w:rsidR="00C90B9A"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                  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班级在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 xml:space="preserve"> 月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日召开班会，全班人数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人，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人参加，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  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</w:t>
      </w:r>
      <w:r w:rsid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    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</w:t>
      </w:r>
      <w:r w:rsidRPr="00C90B9A">
        <w:rPr>
          <w:rFonts w:ascii="华文楷体" w:eastAsia="华文楷体" w:hAnsi="华文楷体" w:hint="eastAsia"/>
          <w:sz w:val="24"/>
          <w:szCs w:val="28"/>
        </w:rPr>
        <w:t>（需要说明班主任、带班辅导员是否出席）。经讨论，确定推荐</w:t>
      </w:r>
      <w:r w:rsidRPr="00C90B9A">
        <w:rPr>
          <w:rFonts w:ascii="华文楷体" w:eastAsia="华文楷体" w:hAnsi="华文楷体" w:hint="eastAsia"/>
          <w:sz w:val="24"/>
          <w:szCs w:val="28"/>
          <w:u w:val="single"/>
        </w:rPr>
        <w:t xml:space="preserve"> </w:t>
      </w:r>
      <w:r w:rsidRPr="00C90B9A">
        <w:rPr>
          <w:rFonts w:ascii="华文楷体" w:eastAsia="华文楷体" w:hAnsi="华文楷体"/>
          <w:sz w:val="24"/>
          <w:szCs w:val="28"/>
          <w:u w:val="single"/>
        </w:rPr>
        <w:t xml:space="preserve">                                                                         </w:t>
      </w:r>
    </w:p>
    <w:p w14:paraId="5C956DA5" w14:textId="08F074B0" w:rsidR="00004379" w:rsidRPr="00C90B9A" w:rsidRDefault="00000000">
      <w:pPr>
        <w:spacing w:line="360" w:lineRule="auto"/>
        <w:rPr>
          <w:rFonts w:ascii="华文楷体" w:eastAsia="华文楷体" w:hAnsi="华文楷体" w:hint="eastAsia"/>
          <w:sz w:val="24"/>
          <w:szCs w:val="28"/>
        </w:rPr>
      </w:pPr>
      <w:r w:rsidRPr="00C90B9A">
        <w:rPr>
          <w:rFonts w:ascii="华文楷体" w:eastAsia="华文楷体" w:hAnsi="华文楷体" w:hint="eastAsia"/>
          <w:sz w:val="24"/>
          <w:szCs w:val="28"/>
        </w:rPr>
        <w:t>同学参评“北京大学优秀毕业生</w:t>
      </w:r>
      <w:r w:rsidR="00C90B9A" w:rsidRPr="00C90B9A">
        <w:rPr>
          <w:rFonts w:ascii="华文楷体" w:eastAsia="华文楷体" w:hAnsi="华文楷体" w:hint="eastAsia"/>
          <w:sz w:val="24"/>
          <w:szCs w:val="28"/>
        </w:rPr>
        <w:t>”（夏季）</w:t>
      </w:r>
      <w:r w:rsidRPr="00C90B9A">
        <w:rPr>
          <w:rFonts w:ascii="华文楷体" w:eastAsia="华文楷体" w:hAnsi="华文楷体" w:hint="eastAsia"/>
          <w:sz w:val="24"/>
          <w:szCs w:val="28"/>
        </w:rPr>
        <w:t>。</w:t>
      </w:r>
    </w:p>
    <w:p w14:paraId="6B9C297B" w14:textId="77777777" w:rsidR="00004379" w:rsidRPr="00C90B9A" w:rsidRDefault="00004379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8"/>
        </w:rPr>
      </w:pPr>
    </w:p>
    <w:p w14:paraId="60F04C04" w14:textId="77777777" w:rsidR="00004379" w:rsidRPr="00C90B9A" w:rsidRDefault="00000000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8"/>
        </w:rPr>
      </w:pPr>
      <w:r w:rsidRPr="00C90B9A">
        <w:rPr>
          <w:rFonts w:ascii="华文楷体" w:eastAsia="华文楷体" w:hAnsi="华文楷体" w:hint="eastAsia"/>
          <w:sz w:val="24"/>
          <w:szCs w:val="28"/>
        </w:rPr>
        <w:t>二、评选情况说明（</w:t>
      </w:r>
      <w:r w:rsidRPr="00C90B9A">
        <w:rPr>
          <w:rFonts w:ascii="华文楷体" w:eastAsia="华文楷体" w:hAnsi="华文楷体" w:hint="eastAsia"/>
          <w:sz w:val="24"/>
          <w:szCs w:val="24"/>
        </w:rPr>
        <w:t>评选的程序、标准，过程等</w:t>
      </w:r>
      <w:r w:rsidRPr="00C90B9A">
        <w:rPr>
          <w:rFonts w:ascii="华文楷体" w:eastAsia="华文楷体" w:hAnsi="华文楷体" w:hint="eastAsia"/>
          <w:sz w:val="24"/>
          <w:szCs w:val="28"/>
        </w:rPr>
        <w:t>）</w:t>
      </w:r>
    </w:p>
    <w:p w14:paraId="7DA12ADD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2AF65254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46C125AD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7ACF2A6C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789B637F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7C44FF7C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7E0A3E17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69FCF6E8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28991A8B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149C0E6E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41E253D3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22B69288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51202CD1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5A643DB8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52A095FB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75A6ABBA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1616EDD7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08AF20E8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418E28EA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05C48189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5EAA2728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40AD00D3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48056995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12B0452F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0F5ADD91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p w14:paraId="2BF2ADB6" w14:textId="77777777" w:rsidR="00004379" w:rsidRPr="00C90B9A" w:rsidRDefault="00004379">
      <w:pPr>
        <w:pBdr>
          <w:bottom w:val="single" w:sz="6" w:space="1" w:color="auto"/>
        </w:pBdr>
        <w:rPr>
          <w:rFonts w:ascii="华文楷体" w:eastAsia="华文楷体" w:hAnsi="华文楷体" w:hint="eastAsia"/>
        </w:rPr>
      </w:pPr>
    </w:p>
    <w:p w14:paraId="17FEF523" w14:textId="77777777" w:rsidR="00004379" w:rsidRPr="00C90B9A" w:rsidRDefault="00004379">
      <w:pPr>
        <w:rPr>
          <w:rFonts w:ascii="华文楷体" w:eastAsia="华文楷体" w:hAnsi="华文楷体" w:hint="eastAsia"/>
        </w:rPr>
      </w:pPr>
    </w:p>
    <w:sectPr w:rsidR="00004379" w:rsidRPr="00C90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JiYWE5NjgzOTQxNjIzNTFmODNkZmQxOGUwMjQ4ZGUifQ=="/>
  </w:docVars>
  <w:rsids>
    <w:rsidRoot w:val="0062231D"/>
    <w:rsid w:val="00004379"/>
    <w:rsid w:val="0009336A"/>
    <w:rsid w:val="001B5DA2"/>
    <w:rsid w:val="00200615"/>
    <w:rsid w:val="00277618"/>
    <w:rsid w:val="00280B11"/>
    <w:rsid w:val="00322080"/>
    <w:rsid w:val="0043253B"/>
    <w:rsid w:val="0062231D"/>
    <w:rsid w:val="0063305C"/>
    <w:rsid w:val="00C90B9A"/>
    <w:rsid w:val="00E04AAF"/>
    <w:rsid w:val="00E573BE"/>
    <w:rsid w:val="00F04953"/>
    <w:rsid w:val="49A52D5F"/>
    <w:rsid w:val="7FC1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8A30"/>
  <w15:docId w15:val="{B8E1FCBF-FC22-4A15-8394-49C23903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nmuyin nin</cp:lastModifiedBy>
  <cp:revision>2</cp:revision>
  <dcterms:created xsi:type="dcterms:W3CDTF">2025-04-06T15:40:00Z</dcterms:created>
  <dcterms:modified xsi:type="dcterms:W3CDTF">2025-04-06T15:40:00Z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63984DBB366948C6BDEFC0BDE5DA370E_13</vt:lpwstr>
  </property>
</Properties>
</file>